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43F5C017"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AE6E38">
              <w:t>2</w:t>
            </w:r>
            <w:r w:rsidR="00F009D4" w:rsidRPr="00C93293">
              <w:t>.</w:t>
            </w:r>
            <w:r w:rsidR="00AE6E38">
              <w:t>0</w:t>
            </w:r>
            <w:r w:rsidR="00F009D4" w:rsidRPr="00C93293">
              <w:t>.</w:t>
            </w:r>
            <w:bookmarkEnd w:id="3"/>
            <w:r w:rsidR="00AE6E38">
              <w:t>0</w:t>
            </w:r>
            <w:r w:rsidR="000E495E" w:rsidRPr="00C93293">
              <w:t xml:space="preserve"> </w:t>
            </w:r>
            <w:r w:rsidRPr="00C93293">
              <w:rPr>
                <w:sz w:val="32"/>
              </w:rPr>
              <w:t>(</w:t>
            </w:r>
            <w:bookmarkStart w:id="4" w:name="issueDate"/>
            <w:r w:rsidR="00F009D4" w:rsidRPr="00C93293">
              <w:rPr>
                <w:sz w:val="32"/>
              </w:rPr>
              <w:t>202</w:t>
            </w:r>
            <w:r w:rsidR="00D37CB8" w:rsidRPr="00C93293">
              <w:rPr>
                <w:sz w:val="32"/>
              </w:rPr>
              <w:t>5</w:t>
            </w:r>
            <w:r w:rsidRPr="00C93293">
              <w:rPr>
                <w:sz w:val="32"/>
              </w:rPr>
              <w:t>-</w:t>
            </w:r>
            <w:bookmarkEnd w:id="4"/>
            <w:r w:rsidR="00D37CB8" w:rsidRPr="00C93293">
              <w:rPr>
                <w:sz w:val="32"/>
              </w:rPr>
              <w:t>0</w:t>
            </w:r>
            <w:r w:rsidR="00AE6E38">
              <w:rPr>
                <w:sz w:val="32"/>
              </w:rPr>
              <w:t>3</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7" w:name="specRelease"/>
            <w:r w:rsidRPr="00C93293">
              <w:rPr>
                <w:rStyle w:val="ZGSM"/>
              </w:rPr>
              <w:t>1</w:t>
            </w:r>
            <w:r w:rsidR="000270B9" w:rsidRPr="00C93293">
              <w:rPr>
                <w:rStyle w:val="ZGSM"/>
              </w:rPr>
              <w:t>9</w:t>
            </w:r>
            <w:bookmarkEnd w:id="7"/>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8" w:name="_MON_1684549432"/>
      <w:bookmarkEnd w:id="8"/>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Word.Picture.8" ShapeID="_x0000_i1025" DrawAspect="Content" ObjectID="_1802631325"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3" o:title=""/>
                </v:shape>
                <o:OLEObject Type="Embed" ProgID="Word.Picture.8" ShapeID="_x0000_i1026" DrawAspect="Content" ObjectID="_1802631326" r:id="rId14"/>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1"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2"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2"/>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3"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5CE5EAC4" w:rsidR="00E16509" w:rsidRPr="00C93293" w:rsidRDefault="00E16509" w:rsidP="00133525">
            <w:pPr>
              <w:pStyle w:val="FP"/>
              <w:jc w:val="center"/>
              <w:rPr>
                <w:noProof/>
                <w:sz w:val="18"/>
              </w:rPr>
            </w:pPr>
            <w:r w:rsidRPr="00C93293">
              <w:rPr>
                <w:noProof/>
                <w:sz w:val="18"/>
              </w:rPr>
              <w:t xml:space="preserve">© </w:t>
            </w:r>
            <w:bookmarkStart w:id="14" w:name="copyrightDate"/>
            <w:r w:rsidRPr="00C93293">
              <w:rPr>
                <w:noProof/>
                <w:sz w:val="18"/>
              </w:rPr>
              <w:t>2</w:t>
            </w:r>
            <w:r w:rsidR="008E2D68" w:rsidRPr="00C93293">
              <w:rPr>
                <w:noProof/>
                <w:sz w:val="18"/>
              </w:rPr>
              <w:t>02</w:t>
            </w:r>
            <w:bookmarkEnd w:id="14"/>
            <w:r w:rsidR="00AE6E38">
              <w:rPr>
                <w:noProof/>
                <w:sz w:val="18"/>
              </w:rPr>
              <w:t>5</w:t>
            </w:r>
            <w:r w:rsidRPr="00C93293">
              <w:rPr>
                <w:noProof/>
                <w:sz w:val="18"/>
              </w:rPr>
              <w:t>, 3GPP Organizational Partners (ARIB, ATIS, CCSA, ETSI, TSDSI, TTA, TTC).</w:t>
            </w:r>
            <w:bookmarkStart w:id="15" w:name="copyrightaddon"/>
            <w:bookmarkEnd w:id="15"/>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3"/>
          </w:p>
          <w:p w14:paraId="26DA3D2F" w14:textId="77777777" w:rsidR="00E16509" w:rsidRPr="00C93293" w:rsidRDefault="00E16509" w:rsidP="00133525"/>
        </w:tc>
      </w:tr>
      <w:bookmarkEnd w:id="11"/>
    </w:tbl>
    <w:p w14:paraId="04D347A8" w14:textId="77777777" w:rsidR="00080512" w:rsidRPr="00C93293" w:rsidRDefault="00080512">
      <w:pPr>
        <w:pStyle w:val="TT"/>
      </w:pPr>
      <w:r w:rsidRPr="00C93293">
        <w:br w:type="page"/>
      </w:r>
      <w:bookmarkStart w:id="16" w:name="tableOfContents"/>
      <w:bookmarkEnd w:id="16"/>
      <w:r w:rsidRPr="00C93293">
        <w:t>Contents</w:t>
      </w:r>
    </w:p>
    <w:p w14:paraId="7798A9B6" w14:textId="27CE08A1" w:rsidR="001A4109" w:rsidRDefault="00D93274">
      <w:pPr>
        <w:pStyle w:val="TOC1"/>
        <w:rPr>
          <w:rFonts w:asciiTheme="minorHAnsi" w:eastAsiaTheme="minorEastAsia" w:hAnsiTheme="minorHAnsi" w:cstheme="minorBidi"/>
          <w:noProof/>
          <w:kern w:val="2"/>
          <w:sz w:val="24"/>
          <w:szCs w:val="24"/>
          <w:lang w:eastAsia="en-GB"/>
          <w14:ligatures w14:val="standardContextual"/>
        </w:rPr>
      </w:pPr>
      <w:r w:rsidRPr="00C93293">
        <w:fldChar w:fldCharType="begin" w:fldLock="1"/>
      </w:r>
      <w:r w:rsidRPr="00C93293">
        <w:instrText xml:space="preserve"> TOC \o "1-9" </w:instrText>
      </w:r>
      <w:r w:rsidRPr="00C93293">
        <w:fldChar w:fldCharType="separate"/>
      </w:r>
      <w:r w:rsidR="001A4109">
        <w:rPr>
          <w:noProof/>
        </w:rPr>
        <w:t>Foreword</w:t>
      </w:r>
      <w:r w:rsidR="001A4109">
        <w:rPr>
          <w:noProof/>
        </w:rPr>
        <w:tab/>
      </w:r>
      <w:r w:rsidR="001A4109">
        <w:rPr>
          <w:noProof/>
        </w:rPr>
        <w:fldChar w:fldCharType="begin" w:fldLock="1"/>
      </w:r>
      <w:r w:rsidR="001A4109">
        <w:rPr>
          <w:noProof/>
        </w:rPr>
        <w:instrText xml:space="preserve"> PAGEREF _Toc192018469 \h </w:instrText>
      </w:r>
      <w:r w:rsidR="001A4109">
        <w:rPr>
          <w:noProof/>
        </w:rPr>
      </w:r>
      <w:r w:rsidR="001A4109">
        <w:rPr>
          <w:noProof/>
        </w:rPr>
        <w:fldChar w:fldCharType="separate"/>
      </w:r>
      <w:r w:rsidR="001A4109">
        <w:rPr>
          <w:noProof/>
        </w:rPr>
        <w:t>6</w:t>
      </w:r>
      <w:r w:rsidR="001A4109">
        <w:rPr>
          <w:noProof/>
        </w:rPr>
        <w:fldChar w:fldCharType="end"/>
      </w:r>
    </w:p>
    <w:p w14:paraId="36B3A3AD" w14:textId="5C87CD0C"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_Toc192018470 \h </w:instrText>
      </w:r>
      <w:r>
        <w:rPr>
          <w:noProof/>
        </w:rPr>
      </w:r>
      <w:r>
        <w:rPr>
          <w:noProof/>
        </w:rPr>
        <w:fldChar w:fldCharType="separate"/>
      </w:r>
      <w:r>
        <w:rPr>
          <w:noProof/>
        </w:rPr>
        <w:t>8</w:t>
      </w:r>
      <w:r>
        <w:rPr>
          <w:noProof/>
        </w:rPr>
        <w:fldChar w:fldCharType="end"/>
      </w:r>
    </w:p>
    <w:p w14:paraId="249B07BB" w14:textId="0C1C5F0F"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_Toc192018471 \h </w:instrText>
      </w:r>
      <w:r>
        <w:rPr>
          <w:noProof/>
        </w:rPr>
      </w:r>
      <w:r>
        <w:rPr>
          <w:noProof/>
        </w:rPr>
        <w:fldChar w:fldCharType="separate"/>
      </w:r>
      <w:r>
        <w:rPr>
          <w:noProof/>
        </w:rPr>
        <w:t>8</w:t>
      </w:r>
      <w:r>
        <w:rPr>
          <w:noProof/>
        </w:rPr>
        <w:fldChar w:fldCharType="end"/>
      </w:r>
    </w:p>
    <w:p w14:paraId="6A844947" w14:textId="27C26E6D"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_Toc192018472 \h </w:instrText>
      </w:r>
      <w:r>
        <w:rPr>
          <w:noProof/>
        </w:rPr>
      </w:r>
      <w:r>
        <w:rPr>
          <w:noProof/>
        </w:rPr>
        <w:fldChar w:fldCharType="separate"/>
      </w:r>
      <w:r>
        <w:rPr>
          <w:noProof/>
        </w:rPr>
        <w:t>12</w:t>
      </w:r>
      <w:r>
        <w:rPr>
          <w:noProof/>
        </w:rPr>
        <w:fldChar w:fldCharType="end"/>
      </w:r>
    </w:p>
    <w:p w14:paraId="6FFC1968" w14:textId="0FF185FD"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_Toc192018473 \h </w:instrText>
      </w:r>
      <w:r>
        <w:rPr>
          <w:noProof/>
        </w:rPr>
      </w:r>
      <w:r>
        <w:rPr>
          <w:noProof/>
        </w:rPr>
        <w:fldChar w:fldCharType="separate"/>
      </w:r>
      <w:r>
        <w:rPr>
          <w:noProof/>
        </w:rPr>
        <w:t>12</w:t>
      </w:r>
      <w:r>
        <w:rPr>
          <w:noProof/>
        </w:rPr>
        <w:fldChar w:fldCharType="end"/>
      </w:r>
    </w:p>
    <w:p w14:paraId="3567AB36" w14:textId="5452477D"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_Toc192018474 \h </w:instrText>
      </w:r>
      <w:r>
        <w:rPr>
          <w:noProof/>
        </w:rPr>
      </w:r>
      <w:r>
        <w:rPr>
          <w:noProof/>
        </w:rPr>
        <w:fldChar w:fldCharType="separate"/>
      </w:r>
      <w:r>
        <w:rPr>
          <w:noProof/>
        </w:rPr>
        <w:t>12</w:t>
      </w:r>
      <w:r>
        <w:rPr>
          <w:noProof/>
        </w:rPr>
        <w:fldChar w:fldCharType="end"/>
      </w:r>
    </w:p>
    <w:p w14:paraId="651FF6FB" w14:textId="4C01298A"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_Toc192018475 \h </w:instrText>
      </w:r>
      <w:r>
        <w:rPr>
          <w:noProof/>
        </w:rPr>
      </w:r>
      <w:r>
        <w:rPr>
          <w:noProof/>
        </w:rPr>
        <w:fldChar w:fldCharType="separate"/>
      </w:r>
      <w:r>
        <w:rPr>
          <w:noProof/>
        </w:rPr>
        <w:t>12</w:t>
      </w:r>
      <w:r>
        <w:rPr>
          <w:noProof/>
        </w:rPr>
        <w:fldChar w:fldCharType="end"/>
      </w:r>
    </w:p>
    <w:p w14:paraId="1652D626" w14:textId="02E6385E"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energy efficiency for media</w:t>
      </w:r>
      <w:r>
        <w:rPr>
          <w:noProof/>
        </w:rPr>
        <w:tab/>
      </w:r>
      <w:r>
        <w:rPr>
          <w:noProof/>
        </w:rPr>
        <w:fldChar w:fldCharType="begin" w:fldLock="1"/>
      </w:r>
      <w:r>
        <w:rPr>
          <w:noProof/>
        </w:rPr>
        <w:instrText xml:space="preserve"> PAGEREF _Toc192018476 \h </w:instrText>
      </w:r>
      <w:r>
        <w:rPr>
          <w:noProof/>
        </w:rPr>
      </w:r>
      <w:r>
        <w:rPr>
          <w:noProof/>
        </w:rPr>
        <w:fldChar w:fldCharType="separate"/>
      </w:r>
      <w:r>
        <w:rPr>
          <w:noProof/>
        </w:rPr>
        <w:t>14</w:t>
      </w:r>
      <w:r>
        <w:rPr>
          <w:noProof/>
        </w:rPr>
        <w:fldChar w:fldCharType="end"/>
      </w:r>
    </w:p>
    <w:p w14:paraId="02EE36EA" w14:textId="5E54705E"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_Toc192018477 \h </w:instrText>
      </w:r>
      <w:r>
        <w:rPr>
          <w:noProof/>
        </w:rPr>
      </w:r>
      <w:r>
        <w:rPr>
          <w:noProof/>
        </w:rPr>
        <w:fldChar w:fldCharType="separate"/>
      </w:r>
      <w:r>
        <w:rPr>
          <w:noProof/>
        </w:rPr>
        <w:t>14</w:t>
      </w:r>
      <w:r>
        <w:rPr>
          <w:noProof/>
        </w:rPr>
        <w:fldChar w:fldCharType="end"/>
      </w:r>
    </w:p>
    <w:p w14:paraId="07BD70F3" w14:textId="1E957F18"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_Toc192018478 \h </w:instrText>
      </w:r>
      <w:r>
        <w:rPr>
          <w:noProof/>
        </w:rPr>
      </w:r>
      <w:r>
        <w:rPr>
          <w:noProof/>
        </w:rPr>
        <w:fldChar w:fldCharType="separate"/>
      </w:r>
      <w:r>
        <w:rPr>
          <w:noProof/>
        </w:rPr>
        <w:t>14</w:t>
      </w:r>
      <w:r>
        <w:rPr>
          <w:noProof/>
        </w:rPr>
        <w:fldChar w:fldCharType="end"/>
      </w:r>
    </w:p>
    <w:p w14:paraId="09A2C7C4" w14:textId="0FE13BCC"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Energy and power in mobile networks</w:t>
      </w:r>
      <w:r>
        <w:rPr>
          <w:noProof/>
        </w:rPr>
        <w:tab/>
      </w:r>
      <w:r>
        <w:rPr>
          <w:noProof/>
        </w:rPr>
        <w:fldChar w:fldCharType="begin" w:fldLock="1"/>
      </w:r>
      <w:r>
        <w:rPr>
          <w:noProof/>
        </w:rPr>
        <w:instrText xml:space="preserve"> PAGEREF _Toc192018479 \h </w:instrText>
      </w:r>
      <w:r>
        <w:rPr>
          <w:noProof/>
        </w:rPr>
      </w:r>
      <w:r>
        <w:rPr>
          <w:noProof/>
        </w:rPr>
        <w:fldChar w:fldCharType="separate"/>
      </w:r>
      <w:r>
        <w:rPr>
          <w:noProof/>
        </w:rPr>
        <w:t>14</w:t>
      </w:r>
      <w:r>
        <w:rPr>
          <w:noProof/>
        </w:rPr>
        <w:fldChar w:fldCharType="end"/>
      </w:r>
    </w:p>
    <w:p w14:paraId="44D65820" w14:textId="3D2EEAC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Energy and power consumption for media services</w:t>
      </w:r>
      <w:r>
        <w:rPr>
          <w:noProof/>
        </w:rPr>
        <w:tab/>
      </w:r>
      <w:r>
        <w:rPr>
          <w:noProof/>
        </w:rPr>
        <w:fldChar w:fldCharType="begin" w:fldLock="1"/>
      </w:r>
      <w:r>
        <w:rPr>
          <w:noProof/>
        </w:rPr>
        <w:instrText xml:space="preserve"> PAGEREF _Toc192018480 \h </w:instrText>
      </w:r>
      <w:r>
        <w:rPr>
          <w:noProof/>
        </w:rPr>
      </w:r>
      <w:r>
        <w:rPr>
          <w:noProof/>
        </w:rPr>
        <w:fldChar w:fldCharType="separate"/>
      </w:r>
      <w:r>
        <w:rPr>
          <w:noProof/>
        </w:rPr>
        <w:t>15</w:t>
      </w:r>
      <w:r>
        <w:rPr>
          <w:noProof/>
        </w:rPr>
        <w:fldChar w:fldCharType="end"/>
      </w:r>
    </w:p>
    <w:p w14:paraId="6DFF9B77" w14:textId="0B09A91D"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4.1.4</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emissions reporting and energy measurement</w:t>
      </w:r>
      <w:r>
        <w:rPr>
          <w:noProof/>
        </w:rPr>
        <w:tab/>
      </w:r>
      <w:r>
        <w:rPr>
          <w:noProof/>
        </w:rPr>
        <w:fldChar w:fldCharType="begin" w:fldLock="1"/>
      </w:r>
      <w:r>
        <w:rPr>
          <w:noProof/>
        </w:rPr>
        <w:instrText xml:space="preserve"> PAGEREF _Toc192018481 \h </w:instrText>
      </w:r>
      <w:r>
        <w:rPr>
          <w:noProof/>
        </w:rPr>
      </w:r>
      <w:r>
        <w:rPr>
          <w:noProof/>
        </w:rPr>
        <w:fldChar w:fldCharType="separate"/>
      </w:r>
      <w:r>
        <w:rPr>
          <w:noProof/>
        </w:rPr>
        <w:t>15</w:t>
      </w:r>
      <w:r>
        <w:rPr>
          <w:noProof/>
        </w:rPr>
        <w:fldChar w:fldCharType="end"/>
      </w:r>
    </w:p>
    <w:p w14:paraId="01FC275C" w14:textId="52CDA21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4.1.5</w:t>
      </w:r>
      <w:r>
        <w:rPr>
          <w:rFonts w:asciiTheme="minorHAnsi" w:eastAsiaTheme="minorEastAsia" w:hAnsiTheme="minorHAnsi" w:cstheme="minorBidi"/>
          <w:noProof/>
          <w:kern w:val="2"/>
          <w:sz w:val="24"/>
          <w:szCs w:val="24"/>
          <w:lang w:eastAsia="en-GB"/>
          <w14:ligatures w14:val="standardContextual"/>
        </w:rPr>
        <w:tab/>
      </w:r>
      <w:r>
        <w:rPr>
          <w:noProof/>
          <w:lang w:eastAsia="ko-KR"/>
        </w:rPr>
        <w:t>Legislative frameworks for greenhouse gas reporting</w:t>
      </w:r>
      <w:r>
        <w:rPr>
          <w:noProof/>
        </w:rPr>
        <w:tab/>
      </w:r>
      <w:r>
        <w:rPr>
          <w:noProof/>
        </w:rPr>
        <w:fldChar w:fldCharType="begin" w:fldLock="1"/>
      </w:r>
      <w:r>
        <w:rPr>
          <w:noProof/>
        </w:rPr>
        <w:instrText xml:space="preserve"> PAGEREF _Toc192018482 \h </w:instrText>
      </w:r>
      <w:r>
        <w:rPr>
          <w:noProof/>
        </w:rPr>
      </w:r>
      <w:r>
        <w:rPr>
          <w:noProof/>
        </w:rPr>
        <w:fldChar w:fldCharType="separate"/>
      </w:r>
      <w:r>
        <w:rPr>
          <w:noProof/>
        </w:rPr>
        <w:t>15</w:t>
      </w:r>
      <w:r>
        <w:rPr>
          <w:noProof/>
        </w:rPr>
        <w:fldChar w:fldCharType="end"/>
      </w:r>
    </w:p>
    <w:p w14:paraId="417EA31A" w14:textId="2421E544"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_Toc192018483 \h </w:instrText>
      </w:r>
      <w:r>
        <w:rPr>
          <w:noProof/>
        </w:rPr>
      </w:r>
      <w:r>
        <w:rPr>
          <w:noProof/>
        </w:rPr>
        <w:fldChar w:fldCharType="separate"/>
      </w:r>
      <w:r>
        <w:rPr>
          <w:noProof/>
        </w:rPr>
        <w:t>16</w:t>
      </w:r>
      <w:r>
        <w:rPr>
          <w:noProof/>
        </w:rPr>
        <w:fldChar w:fldCharType="end"/>
      </w:r>
    </w:p>
    <w:p w14:paraId="3243FC82" w14:textId="683010EC"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_Toc192018484 \h </w:instrText>
      </w:r>
      <w:r>
        <w:rPr>
          <w:noProof/>
        </w:rPr>
      </w:r>
      <w:r>
        <w:rPr>
          <w:noProof/>
        </w:rPr>
        <w:fldChar w:fldCharType="separate"/>
      </w:r>
      <w:r>
        <w:rPr>
          <w:noProof/>
        </w:rPr>
        <w:t>16</w:t>
      </w:r>
      <w:r>
        <w:rPr>
          <w:noProof/>
        </w:rPr>
        <w:fldChar w:fldCharType="end"/>
      </w:r>
    </w:p>
    <w:p w14:paraId="753ACC75" w14:textId="3D3CBBCC"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fldLock="1"/>
      </w:r>
      <w:r>
        <w:rPr>
          <w:noProof/>
        </w:rPr>
        <w:instrText xml:space="preserve"> PAGEREF _Toc192018485 \h </w:instrText>
      </w:r>
      <w:r>
        <w:rPr>
          <w:noProof/>
        </w:rPr>
      </w:r>
      <w:r>
        <w:rPr>
          <w:noProof/>
        </w:rPr>
        <w:fldChar w:fldCharType="separate"/>
      </w:r>
      <w:r>
        <w:rPr>
          <w:noProof/>
        </w:rPr>
        <w:t>16</w:t>
      </w:r>
      <w:r>
        <w:rPr>
          <w:noProof/>
        </w:rPr>
        <w:fldChar w:fldCharType="end"/>
      </w:r>
    </w:p>
    <w:p w14:paraId="6BC29E69" w14:textId="3AC4031D"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_Toc192018486 \h </w:instrText>
      </w:r>
      <w:r>
        <w:rPr>
          <w:noProof/>
        </w:rPr>
      </w:r>
      <w:r>
        <w:rPr>
          <w:noProof/>
        </w:rPr>
        <w:fldChar w:fldCharType="separate"/>
      </w:r>
      <w:r>
        <w:rPr>
          <w:noProof/>
        </w:rPr>
        <w:t>16</w:t>
      </w:r>
      <w:r>
        <w:rPr>
          <w:noProof/>
        </w:rPr>
        <w:fldChar w:fldCharType="end"/>
      </w:r>
    </w:p>
    <w:p w14:paraId="2444105E" w14:textId="112ABC78"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Collection and exposure of energy consumption information at OAM</w:t>
      </w:r>
      <w:r>
        <w:rPr>
          <w:noProof/>
        </w:rPr>
        <w:tab/>
      </w:r>
      <w:r>
        <w:rPr>
          <w:noProof/>
        </w:rPr>
        <w:fldChar w:fldCharType="begin" w:fldLock="1"/>
      </w:r>
      <w:r>
        <w:rPr>
          <w:noProof/>
        </w:rPr>
        <w:instrText xml:space="preserve"> PAGEREF _Toc192018487 \h </w:instrText>
      </w:r>
      <w:r>
        <w:rPr>
          <w:noProof/>
        </w:rPr>
      </w:r>
      <w:r>
        <w:rPr>
          <w:noProof/>
        </w:rPr>
        <w:fldChar w:fldCharType="separate"/>
      </w:r>
      <w:r>
        <w:rPr>
          <w:noProof/>
        </w:rPr>
        <w:t>16</w:t>
      </w:r>
      <w:r>
        <w:rPr>
          <w:noProof/>
        </w:rPr>
        <w:fldChar w:fldCharType="end"/>
      </w:r>
    </w:p>
    <w:p w14:paraId="6234A11E" w14:textId="0EBD230F"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4.2.2.1.1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_Toc192018488 \h </w:instrText>
      </w:r>
      <w:r>
        <w:rPr>
          <w:noProof/>
        </w:rPr>
      </w:r>
      <w:r>
        <w:rPr>
          <w:noProof/>
        </w:rPr>
        <w:fldChar w:fldCharType="separate"/>
      </w:r>
      <w:r>
        <w:rPr>
          <w:noProof/>
        </w:rPr>
        <w:t>16</w:t>
      </w:r>
      <w:r>
        <w:rPr>
          <w:noProof/>
        </w:rPr>
        <w:fldChar w:fldCharType="end"/>
      </w:r>
    </w:p>
    <w:p w14:paraId="1815D3DE" w14:textId="4646AB24"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4.2.2.1.2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Collection of network energy information by OAM</w:t>
      </w:r>
      <w:r>
        <w:rPr>
          <w:noProof/>
        </w:rPr>
        <w:tab/>
      </w:r>
      <w:r>
        <w:rPr>
          <w:noProof/>
        </w:rPr>
        <w:fldChar w:fldCharType="begin" w:fldLock="1"/>
      </w:r>
      <w:r>
        <w:rPr>
          <w:noProof/>
        </w:rPr>
        <w:instrText xml:space="preserve"> PAGEREF _Toc192018489 \h </w:instrText>
      </w:r>
      <w:r>
        <w:rPr>
          <w:noProof/>
        </w:rPr>
      </w:r>
      <w:r>
        <w:rPr>
          <w:noProof/>
        </w:rPr>
        <w:fldChar w:fldCharType="separate"/>
      </w:r>
      <w:r>
        <w:rPr>
          <w:noProof/>
        </w:rPr>
        <w:t>16</w:t>
      </w:r>
      <w:r>
        <w:rPr>
          <w:noProof/>
        </w:rPr>
        <w:fldChar w:fldCharType="end"/>
      </w:r>
    </w:p>
    <w:p w14:paraId="186DA891" w14:textId="40E0812D"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4.2.2.1.3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Exposure of network energy information by OAM</w:t>
      </w:r>
      <w:r>
        <w:rPr>
          <w:noProof/>
        </w:rPr>
        <w:tab/>
      </w:r>
      <w:r>
        <w:rPr>
          <w:noProof/>
        </w:rPr>
        <w:fldChar w:fldCharType="begin" w:fldLock="1"/>
      </w:r>
      <w:r>
        <w:rPr>
          <w:noProof/>
        </w:rPr>
        <w:instrText xml:space="preserve"> PAGEREF _Toc192018490 \h </w:instrText>
      </w:r>
      <w:r>
        <w:rPr>
          <w:noProof/>
        </w:rPr>
      </w:r>
      <w:r>
        <w:rPr>
          <w:noProof/>
        </w:rPr>
        <w:fldChar w:fldCharType="separate"/>
      </w:r>
      <w:r>
        <w:rPr>
          <w:noProof/>
        </w:rPr>
        <w:t>17</w:t>
      </w:r>
      <w:r>
        <w:rPr>
          <w:noProof/>
        </w:rPr>
        <w:fldChar w:fldCharType="end"/>
      </w:r>
    </w:p>
    <w:p w14:paraId="41E89001" w14:textId="5814E980"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 xml:space="preserve"> Collection and exposure of energy consumption information at NF</w:t>
      </w:r>
      <w:r>
        <w:rPr>
          <w:noProof/>
        </w:rPr>
        <w:tab/>
      </w:r>
      <w:r>
        <w:rPr>
          <w:noProof/>
        </w:rPr>
        <w:fldChar w:fldCharType="begin" w:fldLock="1"/>
      </w:r>
      <w:r>
        <w:rPr>
          <w:noProof/>
        </w:rPr>
        <w:instrText xml:space="preserve"> PAGEREF _Toc192018491 \h </w:instrText>
      </w:r>
      <w:r>
        <w:rPr>
          <w:noProof/>
        </w:rPr>
      </w:r>
      <w:r>
        <w:rPr>
          <w:noProof/>
        </w:rPr>
        <w:fldChar w:fldCharType="separate"/>
      </w:r>
      <w:r>
        <w:rPr>
          <w:noProof/>
        </w:rPr>
        <w:t>17</w:t>
      </w:r>
      <w:r>
        <w:rPr>
          <w:noProof/>
        </w:rPr>
        <w:fldChar w:fldCharType="end"/>
      </w:r>
    </w:p>
    <w:p w14:paraId="11E93B3A" w14:textId="1E430543"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w:t>
      </w:r>
      <w:r>
        <w:rPr>
          <w:noProof/>
        </w:rPr>
        <w:tab/>
      </w:r>
      <w:r>
        <w:rPr>
          <w:noProof/>
        </w:rPr>
        <w:fldChar w:fldCharType="begin" w:fldLock="1"/>
      </w:r>
      <w:r>
        <w:rPr>
          <w:noProof/>
        </w:rPr>
        <w:instrText xml:space="preserve"> PAGEREF _Toc192018492 \h </w:instrText>
      </w:r>
      <w:r>
        <w:rPr>
          <w:noProof/>
        </w:rPr>
      </w:r>
      <w:r>
        <w:rPr>
          <w:noProof/>
        </w:rPr>
        <w:fldChar w:fldCharType="separate"/>
      </w:r>
      <w:r>
        <w:rPr>
          <w:noProof/>
        </w:rPr>
        <w:t>18</w:t>
      </w:r>
      <w:r>
        <w:rPr>
          <w:noProof/>
        </w:rPr>
        <w:fldChar w:fldCharType="end"/>
      </w:r>
    </w:p>
    <w:p w14:paraId="3B91D0C6" w14:textId="07095B54"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architecture</w:t>
      </w:r>
      <w:r>
        <w:rPr>
          <w:noProof/>
        </w:rPr>
        <w:tab/>
      </w:r>
      <w:r>
        <w:rPr>
          <w:noProof/>
        </w:rPr>
        <w:fldChar w:fldCharType="begin" w:fldLock="1"/>
      </w:r>
      <w:r>
        <w:rPr>
          <w:noProof/>
        </w:rPr>
        <w:instrText xml:space="preserve"> PAGEREF _Toc192018493 \h </w:instrText>
      </w:r>
      <w:r>
        <w:rPr>
          <w:noProof/>
        </w:rPr>
      </w:r>
      <w:r>
        <w:rPr>
          <w:noProof/>
        </w:rPr>
        <w:fldChar w:fldCharType="separate"/>
      </w:r>
      <w:r>
        <w:rPr>
          <w:noProof/>
        </w:rPr>
        <w:t>18</w:t>
      </w:r>
      <w:r>
        <w:rPr>
          <w:noProof/>
        </w:rPr>
        <w:fldChar w:fldCharType="end"/>
      </w:r>
    </w:p>
    <w:p w14:paraId="64031850" w14:textId="542121FB"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for 5G Media Streaming</w:t>
      </w:r>
      <w:r>
        <w:rPr>
          <w:noProof/>
        </w:rPr>
        <w:tab/>
      </w:r>
      <w:r>
        <w:rPr>
          <w:noProof/>
        </w:rPr>
        <w:fldChar w:fldCharType="begin" w:fldLock="1"/>
      </w:r>
      <w:r>
        <w:rPr>
          <w:noProof/>
        </w:rPr>
        <w:instrText xml:space="preserve"> PAGEREF _Toc192018494 \h </w:instrText>
      </w:r>
      <w:r>
        <w:rPr>
          <w:noProof/>
        </w:rPr>
      </w:r>
      <w:r>
        <w:rPr>
          <w:noProof/>
        </w:rPr>
        <w:fldChar w:fldCharType="separate"/>
      </w:r>
      <w:r>
        <w:rPr>
          <w:noProof/>
        </w:rPr>
        <w:t>20</w:t>
      </w:r>
      <w:r>
        <w:rPr>
          <w:noProof/>
        </w:rPr>
        <w:fldChar w:fldCharType="end"/>
      </w:r>
    </w:p>
    <w:p w14:paraId="65C8B3D7" w14:textId="6BEE1CE5"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 xml:space="preserve"> QoE Measurement Collection (QMC) functionality</w:t>
      </w:r>
      <w:r>
        <w:rPr>
          <w:noProof/>
        </w:rPr>
        <w:tab/>
      </w:r>
      <w:r>
        <w:rPr>
          <w:noProof/>
        </w:rPr>
        <w:fldChar w:fldCharType="begin" w:fldLock="1"/>
      </w:r>
      <w:r>
        <w:rPr>
          <w:noProof/>
        </w:rPr>
        <w:instrText xml:space="preserve"> PAGEREF _Toc192018495 \h </w:instrText>
      </w:r>
      <w:r>
        <w:rPr>
          <w:noProof/>
        </w:rPr>
      </w:r>
      <w:r>
        <w:rPr>
          <w:noProof/>
        </w:rPr>
        <w:fldChar w:fldCharType="separate"/>
      </w:r>
      <w:r>
        <w:rPr>
          <w:noProof/>
        </w:rPr>
        <w:t>21</w:t>
      </w:r>
      <w:r>
        <w:rPr>
          <w:noProof/>
        </w:rPr>
        <w:fldChar w:fldCharType="end"/>
      </w:r>
    </w:p>
    <w:p w14:paraId="5FA825D5" w14:textId="68D1A3AE"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Other Standards Development Organisations</w:t>
      </w:r>
      <w:r>
        <w:rPr>
          <w:noProof/>
        </w:rPr>
        <w:tab/>
      </w:r>
      <w:r>
        <w:rPr>
          <w:noProof/>
        </w:rPr>
        <w:fldChar w:fldCharType="begin" w:fldLock="1"/>
      </w:r>
      <w:r>
        <w:rPr>
          <w:noProof/>
        </w:rPr>
        <w:instrText xml:space="preserve"> PAGEREF _Toc192018496 \h </w:instrText>
      </w:r>
      <w:r>
        <w:rPr>
          <w:noProof/>
        </w:rPr>
      </w:r>
      <w:r>
        <w:rPr>
          <w:noProof/>
        </w:rPr>
        <w:fldChar w:fldCharType="separate"/>
      </w:r>
      <w:r>
        <w:rPr>
          <w:noProof/>
        </w:rPr>
        <w:t>21</w:t>
      </w:r>
      <w:r>
        <w:rPr>
          <w:noProof/>
        </w:rPr>
        <w:fldChar w:fldCharType="end"/>
      </w:r>
    </w:p>
    <w:p w14:paraId="50C03757" w14:textId="5B41DA67"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ITU-T</w:t>
      </w:r>
      <w:r>
        <w:rPr>
          <w:noProof/>
        </w:rPr>
        <w:tab/>
      </w:r>
      <w:r>
        <w:rPr>
          <w:noProof/>
        </w:rPr>
        <w:fldChar w:fldCharType="begin" w:fldLock="1"/>
      </w:r>
      <w:r>
        <w:rPr>
          <w:noProof/>
        </w:rPr>
        <w:instrText xml:space="preserve"> PAGEREF _Toc192018497 \h </w:instrText>
      </w:r>
      <w:r>
        <w:rPr>
          <w:noProof/>
        </w:rPr>
      </w:r>
      <w:r>
        <w:rPr>
          <w:noProof/>
        </w:rPr>
        <w:fldChar w:fldCharType="separate"/>
      </w:r>
      <w:r>
        <w:rPr>
          <w:noProof/>
        </w:rPr>
        <w:t>21</w:t>
      </w:r>
      <w:r>
        <w:rPr>
          <w:noProof/>
        </w:rPr>
        <w:fldChar w:fldCharType="end"/>
      </w:r>
    </w:p>
    <w:p w14:paraId="7917F213" w14:textId="4B88CA1D"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ITU-R</w:t>
      </w:r>
      <w:r>
        <w:rPr>
          <w:noProof/>
        </w:rPr>
        <w:tab/>
      </w:r>
      <w:r>
        <w:rPr>
          <w:noProof/>
        </w:rPr>
        <w:fldChar w:fldCharType="begin" w:fldLock="1"/>
      </w:r>
      <w:r>
        <w:rPr>
          <w:noProof/>
        </w:rPr>
        <w:instrText xml:space="preserve"> PAGEREF _Toc192018498 \h </w:instrText>
      </w:r>
      <w:r>
        <w:rPr>
          <w:noProof/>
        </w:rPr>
      </w:r>
      <w:r>
        <w:rPr>
          <w:noProof/>
        </w:rPr>
        <w:fldChar w:fldCharType="separate"/>
      </w:r>
      <w:r>
        <w:rPr>
          <w:noProof/>
        </w:rPr>
        <w:t>22</w:t>
      </w:r>
      <w:r>
        <w:rPr>
          <w:noProof/>
        </w:rPr>
        <w:fldChar w:fldCharType="end"/>
      </w:r>
    </w:p>
    <w:p w14:paraId="26AEAB34" w14:textId="565D253D"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fldLock="1"/>
      </w:r>
      <w:r>
        <w:rPr>
          <w:noProof/>
        </w:rPr>
        <w:instrText xml:space="preserve"> PAGEREF _Toc192018499 \h </w:instrText>
      </w:r>
      <w:r>
        <w:rPr>
          <w:noProof/>
        </w:rPr>
      </w:r>
      <w:r>
        <w:rPr>
          <w:noProof/>
        </w:rPr>
        <w:fldChar w:fldCharType="separate"/>
      </w:r>
      <w:r>
        <w:rPr>
          <w:noProof/>
        </w:rPr>
        <w:t>22</w:t>
      </w:r>
      <w:r>
        <w:rPr>
          <w:noProof/>
        </w:rPr>
        <w:fldChar w:fldCharType="end"/>
      </w:r>
    </w:p>
    <w:p w14:paraId="15EABDBD" w14:textId="4A42B7F5"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tab/>
      </w:r>
      <w:r>
        <w:rPr>
          <w:noProof/>
        </w:rPr>
        <w:fldChar w:fldCharType="begin" w:fldLock="1"/>
      </w:r>
      <w:r>
        <w:rPr>
          <w:noProof/>
        </w:rPr>
        <w:instrText xml:space="preserve"> PAGEREF _Toc192018500 \h </w:instrText>
      </w:r>
      <w:r>
        <w:rPr>
          <w:noProof/>
        </w:rPr>
      </w:r>
      <w:r>
        <w:rPr>
          <w:noProof/>
        </w:rPr>
        <w:fldChar w:fldCharType="separate"/>
      </w:r>
      <w:r>
        <w:rPr>
          <w:noProof/>
        </w:rPr>
        <w:t>22</w:t>
      </w:r>
      <w:r>
        <w:rPr>
          <w:noProof/>
        </w:rPr>
        <w:fldChar w:fldCharType="end"/>
      </w:r>
    </w:p>
    <w:p w14:paraId="697DB8F3" w14:textId="2AC69E33"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ATSC</w:t>
      </w:r>
      <w:r>
        <w:rPr>
          <w:noProof/>
        </w:rPr>
        <w:tab/>
      </w:r>
      <w:r>
        <w:rPr>
          <w:noProof/>
        </w:rPr>
        <w:fldChar w:fldCharType="begin" w:fldLock="1"/>
      </w:r>
      <w:r>
        <w:rPr>
          <w:noProof/>
        </w:rPr>
        <w:instrText xml:space="preserve"> PAGEREF _Toc192018501 \h </w:instrText>
      </w:r>
      <w:r>
        <w:rPr>
          <w:noProof/>
        </w:rPr>
      </w:r>
      <w:r>
        <w:rPr>
          <w:noProof/>
        </w:rPr>
        <w:fldChar w:fldCharType="separate"/>
      </w:r>
      <w:r>
        <w:rPr>
          <w:noProof/>
        </w:rPr>
        <w:t>22</w:t>
      </w:r>
      <w:r>
        <w:rPr>
          <w:noProof/>
        </w:rPr>
        <w:fldChar w:fldCharType="end"/>
      </w:r>
    </w:p>
    <w:p w14:paraId="172D3273" w14:textId="1426B51C"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fldLock="1"/>
      </w:r>
      <w:r>
        <w:rPr>
          <w:noProof/>
        </w:rPr>
        <w:instrText xml:space="preserve"> PAGEREF _Toc192018502 \h </w:instrText>
      </w:r>
      <w:r>
        <w:rPr>
          <w:noProof/>
        </w:rPr>
      </w:r>
      <w:r>
        <w:rPr>
          <w:noProof/>
        </w:rPr>
        <w:fldChar w:fldCharType="separate"/>
      </w:r>
      <w:r>
        <w:rPr>
          <w:noProof/>
        </w:rPr>
        <w:t>23</w:t>
      </w:r>
      <w:r>
        <w:rPr>
          <w:noProof/>
        </w:rPr>
        <w:fldChar w:fldCharType="end"/>
      </w:r>
    </w:p>
    <w:p w14:paraId="3BF51608" w14:textId="59EF745A"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Pr>
          <w:noProof/>
        </w:rPr>
        <w:t>4.2.3.6.1</w:t>
      </w:r>
      <w:r>
        <w:rPr>
          <w:rFonts w:asciiTheme="minorHAnsi" w:eastAsiaTheme="minorEastAsia" w:hAnsiTheme="minorHAnsi" w:cstheme="minorBidi"/>
          <w:noProof/>
          <w:kern w:val="2"/>
          <w:sz w:val="24"/>
          <w:szCs w:val="24"/>
          <w:lang w:eastAsia="en-GB"/>
          <w14:ligatures w14:val="standardContextual"/>
        </w:rPr>
        <w:tab/>
      </w:r>
      <w:r>
        <w:rPr>
          <w:noProof/>
        </w:rPr>
        <w:t>Summary of energy efficiency standards drafted by the ETSI Environmental Engineering (EE) Working Group</w:t>
      </w:r>
      <w:r>
        <w:rPr>
          <w:noProof/>
        </w:rPr>
        <w:tab/>
      </w:r>
      <w:r>
        <w:rPr>
          <w:noProof/>
        </w:rPr>
        <w:fldChar w:fldCharType="begin" w:fldLock="1"/>
      </w:r>
      <w:r>
        <w:rPr>
          <w:noProof/>
        </w:rPr>
        <w:instrText xml:space="preserve"> PAGEREF _Toc192018503 \h </w:instrText>
      </w:r>
      <w:r>
        <w:rPr>
          <w:noProof/>
        </w:rPr>
      </w:r>
      <w:r>
        <w:rPr>
          <w:noProof/>
        </w:rPr>
        <w:fldChar w:fldCharType="separate"/>
      </w:r>
      <w:r>
        <w:rPr>
          <w:noProof/>
        </w:rPr>
        <w:t>23</w:t>
      </w:r>
      <w:r>
        <w:rPr>
          <w:noProof/>
        </w:rPr>
        <w:fldChar w:fldCharType="end"/>
      </w:r>
    </w:p>
    <w:p w14:paraId="445B09D9" w14:textId="6DAD501B"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4.2.3.6.2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Definition of Mobile Network Energy Efficiency</w:t>
      </w:r>
      <w:r>
        <w:rPr>
          <w:noProof/>
        </w:rPr>
        <w:tab/>
      </w:r>
      <w:r>
        <w:rPr>
          <w:noProof/>
        </w:rPr>
        <w:fldChar w:fldCharType="begin" w:fldLock="1"/>
      </w:r>
      <w:r>
        <w:rPr>
          <w:noProof/>
        </w:rPr>
        <w:instrText xml:space="preserve"> PAGEREF _Toc192018504 \h </w:instrText>
      </w:r>
      <w:r>
        <w:rPr>
          <w:noProof/>
        </w:rPr>
      </w:r>
      <w:r>
        <w:rPr>
          <w:noProof/>
        </w:rPr>
        <w:fldChar w:fldCharType="separate"/>
      </w:r>
      <w:r>
        <w:rPr>
          <w:noProof/>
        </w:rPr>
        <w:t>24</w:t>
      </w:r>
      <w:r>
        <w:rPr>
          <w:noProof/>
        </w:rPr>
        <w:fldChar w:fldCharType="end"/>
      </w:r>
    </w:p>
    <w:p w14:paraId="7395949C" w14:textId="34EE1830"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Industry fora</w:t>
      </w:r>
      <w:r>
        <w:rPr>
          <w:noProof/>
        </w:rPr>
        <w:tab/>
      </w:r>
      <w:r>
        <w:rPr>
          <w:noProof/>
        </w:rPr>
        <w:fldChar w:fldCharType="begin" w:fldLock="1"/>
      </w:r>
      <w:r>
        <w:rPr>
          <w:noProof/>
        </w:rPr>
        <w:instrText xml:space="preserve"> PAGEREF _Toc192018505 \h </w:instrText>
      </w:r>
      <w:r>
        <w:rPr>
          <w:noProof/>
        </w:rPr>
      </w:r>
      <w:r>
        <w:rPr>
          <w:noProof/>
        </w:rPr>
        <w:fldChar w:fldCharType="separate"/>
      </w:r>
      <w:r>
        <w:rPr>
          <w:noProof/>
        </w:rPr>
        <w:t>25</w:t>
      </w:r>
      <w:r>
        <w:rPr>
          <w:noProof/>
        </w:rPr>
        <w:fldChar w:fldCharType="end"/>
      </w:r>
    </w:p>
    <w:p w14:paraId="4C730926" w14:textId="4A0584C8"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Greening of Streaming</w:t>
      </w:r>
      <w:r>
        <w:rPr>
          <w:noProof/>
        </w:rPr>
        <w:tab/>
      </w:r>
      <w:r>
        <w:rPr>
          <w:noProof/>
        </w:rPr>
        <w:fldChar w:fldCharType="begin" w:fldLock="1"/>
      </w:r>
      <w:r>
        <w:rPr>
          <w:noProof/>
        </w:rPr>
        <w:instrText xml:space="preserve"> PAGEREF _Toc192018506 \h </w:instrText>
      </w:r>
      <w:r>
        <w:rPr>
          <w:noProof/>
        </w:rPr>
      </w:r>
      <w:r>
        <w:rPr>
          <w:noProof/>
        </w:rPr>
        <w:fldChar w:fldCharType="separate"/>
      </w:r>
      <w:r>
        <w:rPr>
          <w:noProof/>
        </w:rPr>
        <w:t>25</w:t>
      </w:r>
      <w:r>
        <w:rPr>
          <w:noProof/>
        </w:rPr>
        <w:fldChar w:fldCharType="end"/>
      </w:r>
    </w:p>
    <w:p w14:paraId="7432E6F8" w14:textId="63286750"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DIMPACT</w:t>
      </w:r>
      <w:r>
        <w:rPr>
          <w:noProof/>
        </w:rPr>
        <w:tab/>
      </w:r>
      <w:r>
        <w:rPr>
          <w:noProof/>
        </w:rPr>
        <w:fldChar w:fldCharType="begin" w:fldLock="1"/>
      </w:r>
      <w:r>
        <w:rPr>
          <w:noProof/>
        </w:rPr>
        <w:instrText xml:space="preserve"> PAGEREF _Toc192018507 \h </w:instrText>
      </w:r>
      <w:r>
        <w:rPr>
          <w:noProof/>
        </w:rPr>
      </w:r>
      <w:r>
        <w:rPr>
          <w:noProof/>
        </w:rPr>
        <w:fldChar w:fldCharType="separate"/>
      </w:r>
      <w:r>
        <w:rPr>
          <w:noProof/>
        </w:rPr>
        <w:t>25</w:t>
      </w:r>
      <w:r>
        <w:rPr>
          <w:noProof/>
        </w:rPr>
        <w:fldChar w:fldCharType="end"/>
      </w:r>
    </w:p>
    <w:p w14:paraId="5FD3B513" w14:textId="330345E2"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Ultra HD Forum</w:t>
      </w:r>
      <w:r>
        <w:rPr>
          <w:noProof/>
        </w:rPr>
        <w:tab/>
      </w:r>
      <w:r>
        <w:rPr>
          <w:noProof/>
        </w:rPr>
        <w:fldChar w:fldCharType="begin" w:fldLock="1"/>
      </w:r>
      <w:r>
        <w:rPr>
          <w:noProof/>
        </w:rPr>
        <w:instrText xml:space="preserve"> PAGEREF _Toc192018508 \h </w:instrText>
      </w:r>
      <w:r>
        <w:rPr>
          <w:noProof/>
        </w:rPr>
      </w:r>
      <w:r>
        <w:rPr>
          <w:noProof/>
        </w:rPr>
        <w:fldChar w:fldCharType="separate"/>
      </w:r>
      <w:r>
        <w:rPr>
          <w:noProof/>
        </w:rPr>
        <w:t>25</w:t>
      </w:r>
      <w:r>
        <w:rPr>
          <w:noProof/>
        </w:rPr>
        <w:fldChar w:fldCharType="end"/>
      </w:r>
    </w:p>
    <w:p w14:paraId="57D672D7" w14:textId="250DF82B"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4.2.5</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Protocol</w:t>
      </w:r>
      <w:r>
        <w:rPr>
          <w:noProof/>
        </w:rPr>
        <w:tab/>
      </w:r>
      <w:r>
        <w:rPr>
          <w:noProof/>
        </w:rPr>
        <w:fldChar w:fldCharType="begin" w:fldLock="1"/>
      </w:r>
      <w:r>
        <w:rPr>
          <w:noProof/>
        </w:rPr>
        <w:instrText xml:space="preserve"> PAGEREF _Toc192018509 \h </w:instrText>
      </w:r>
      <w:r>
        <w:rPr>
          <w:noProof/>
        </w:rPr>
      </w:r>
      <w:r>
        <w:rPr>
          <w:noProof/>
        </w:rPr>
        <w:fldChar w:fldCharType="separate"/>
      </w:r>
      <w:r>
        <w:rPr>
          <w:noProof/>
        </w:rPr>
        <w:t>25</w:t>
      </w:r>
      <w:r>
        <w:rPr>
          <w:noProof/>
        </w:rPr>
        <w:fldChar w:fldCharType="end"/>
      </w:r>
    </w:p>
    <w:p w14:paraId="5900933F" w14:textId="5D97D2DC"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4.2.5.1</w:t>
      </w:r>
      <w:r>
        <w:rPr>
          <w:rFonts w:asciiTheme="minorHAnsi" w:eastAsiaTheme="minorEastAsia" w:hAnsiTheme="minorHAnsi" w:cstheme="minorBidi"/>
          <w:noProof/>
          <w:kern w:val="2"/>
          <w:sz w:val="24"/>
          <w:szCs w:val="24"/>
          <w:lang w:eastAsia="en-GB"/>
          <w14:ligatures w14:val="standardContextual"/>
        </w:rPr>
        <w:tab/>
      </w:r>
      <w:r>
        <w:rPr>
          <w:noProof/>
          <w:lang w:eastAsia="ko-KR"/>
        </w:rPr>
        <w:t>Scope 1</w:t>
      </w:r>
      <w:r>
        <w:rPr>
          <w:noProof/>
        </w:rPr>
        <w:tab/>
      </w:r>
      <w:r>
        <w:rPr>
          <w:noProof/>
        </w:rPr>
        <w:fldChar w:fldCharType="begin" w:fldLock="1"/>
      </w:r>
      <w:r>
        <w:rPr>
          <w:noProof/>
        </w:rPr>
        <w:instrText xml:space="preserve"> PAGEREF _Toc192018510 \h </w:instrText>
      </w:r>
      <w:r>
        <w:rPr>
          <w:noProof/>
        </w:rPr>
      </w:r>
      <w:r>
        <w:rPr>
          <w:noProof/>
        </w:rPr>
        <w:fldChar w:fldCharType="separate"/>
      </w:r>
      <w:r>
        <w:rPr>
          <w:noProof/>
        </w:rPr>
        <w:t>25</w:t>
      </w:r>
      <w:r>
        <w:rPr>
          <w:noProof/>
        </w:rPr>
        <w:fldChar w:fldCharType="end"/>
      </w:r>
    </w:p>
    <w:p w14:paraId="061DBC5F" w14:textId="0F6814A7"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4.2.5.2</w:t>
      </w:r>
      <w:r>
        <w:rPr>
          <w:rFonts w:asciiTheme="minorHAnsi" w:eastAsiaTheme="minorEastAsia" w:hAnsiTheme="minorHAnsi" w:cstheme="minorBidi"/>
          <w:noProof/>
          <w:kern w:val="2"/>
          <w:sz w:val="24"/>
          <w:szCs w:val="24"/>
          <w:lang w:eastAsia="en-GB"/>
          <w14:ligatures w14:val="standardContextual"/>
        </w:rPr>
        <w:tab/>
      </w:r>
      <w:r>
        <w:rPr>
          <w:noProof/>
          <w:lang w:eastAsia="ko-KR"/>
        </w:rPr>
        <w:t>Scope 2</w:t>
      </w:r>
      <w:r>
        <w:rPr>
          <w:noProof/>
        </w:rPr>
        <w:tab/>
      </w:r>
      <w:r>
        <w:rPr>
          <w:noProof/>
        </w:rPr>
        <w:fldChar w:fldCharType="begin" w:fldLock="1"/>
      </w:r>
      <w:r>
        <w:rPr>
          <w:noProof/>
        </w:rPr>
        <w:instrText xml:space="preserve"> PAGEREF _Toc192018511 \h </w:instrText>
      </w:r>
      <w:r>
        <w:rPr>
          <w:noProof/>
        </w:rPr>
      </w:r>
      <w:r>
        <w:rPr>
          <w:noProof/>
        </w:rPr>
        <w:fldChar w:fldCharType="separate"/>
      </w:r>
      <w:r>
        <w:rPr>
          <w:noProof/>
        </w:rPr>
        <w:t>25</w:t>
      </w:r>
      <w:r>
        <w:rPr>
          <w:noProof/>
        </w:rPr>
        <w:fldChar w:fldCharType="end"/>
      </w:r>
    </w:p>
    <w:p w14:paraId="3DD02BE1" w14:textId="1A71EB3E"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4.2.5.3</w:t>
      </w:r>
      <w:r>
        <w:rPr>
          <w:rFonts w:asciiTheme="minorHAnsi" w:eastAsiaTheme="minorEastAsia" w:hAnsiTheme="minorHAnsi" w:cstheme="minorBidi"/>
          <w:noProof/>
          <w:kern w:val="2"/>
          <w:sz w:val="24"/>
          <w:szCs w:val="24"/>
          <w:lang w:eastAsia="en-GB"/>
          <w14:ligatures w14:val="standardContextual"/>
        </w:rPr>
        <w:tab/>
      </w:r>
      <w:r>
        <w:rPr>
          <w:noProof/>
          <w:lang w:eastAsia="ko-KR"/>
        </w:rPr>
        <w:t>Scope 3</w:t>
      </w:r>
      <w:r>
        <w:rPr>
          <w:noProof/>
        </w:rPr>
        <w:tab/>
      </w:r>
      <w:r>
        <w:rPr>
          <w:noProof/>
        </w:rPr>
        <w:fldChar w:fldCharType="begin" w:fldLock="1"/>
      </w:r>
      <w:r>
        <w:rPr>
          <w:noProof/>
        </w:rPr>
        <w:instrText xml:space="preserve"> PAGEREF _Toc192018512 \h </w:instrText>
      </w:r>
      <w:r>
        <w:rPr>
          <w:noProof/>
        </w:rPr>
      </w:r>
      <w:r>
        <w:rPr>
          <w:noProof/>
        </w:rPr>
        <w:fldChar w:fldCharType="separate"/>
      </w:r>
      <w:r>
        <w:rPr>
          <w:noProof/>
        </w:rPr>
        <w:t>26</w:t>
      </w:r>
      <w:r>
        <w:rPr>
          <w:noProof/>
        </w:rPr>
        <w:fldChar w:fldCharType="end"/>
      </w:r>
    </w:p>
    <w:p w14:paraId="76302662" w14:textId="36986A49"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Report on carbon impact of video streaming</w:t>
      </w:r>
      <w:r>
        <w:rPr>
          <w:noProof/>
        </w:rPr>
        <w:tab/>
      </w:r>
      <w:r>
        <w:rPr>
          <w:noProof/>
        </w:rPr>
        <w:fldChar w:fldCharType="begin" w:fldLock="1"/>
      </w:r>
      <w:r>
        <w:rPr>
          <w:noProof/>
        </w:rPr>
        <w:instrText xml:space="preserve"> PAGEREF _Toc192018513 \h </w:instrText>
      </w:r>
      <w:r>
        <w:rPr>
          <w:noProof/>
        </w:rPr>
      </w:r>
      <w:r>
        <w:rPr>
          <w:noProof/>
        </w:rPr>
        <w:fldChar w:fldCharType="separate"/>
      </w:r>
      <w:r>
        <w:rPr>
          <w:noProof/>
        </w:rPr>
        <w:t>26</w:t>
      </w:r>
      <w:r>
        <w:rPr>
          <w:noProof/>
        </w:rPr>
        <w:fldChar w:fldCharType="end"/>
      </w:r>
    </w:p>
    <w:p w14:paraId="303D8107" w14:textId="70A7C21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Energy estimates for broadcast and streaming energy consumption in the UK</w:t>
      </w:r>
      <w:r>
        <w:rPr>
          <w:noProof/>
        </w:rPr>
        <w:tab/>
      </w:r>
      <w:r>
        <w:rPr>
          <w:noProof/>
        </w:rPr>
        <w:fldChar w:fldCharType="begin" w:fldLock="1"/>
      </w:r>
      <w:r>
        <w:rPr>
          <w:noProof/>
        </w:rPr>
        <w:instrText xml:space="preserve"> PAGEREF _Toc192018514 \h </w:instrText>
      </w:r>
      <w:r>
        <w:rPr>
          <w:noProof/>
        </w:rPr>
      </w:r>
      <w:r>
        <w:rPr>
          <w:noProof/>
        </w:rPr>
        <w:fldChar w:fldCharType="separate"/>
      </w:r>
      <w:r>
        <w:rPr>
          <w:noProof/>
        </w:rPr>
        <w:t>28</w:t>
      </w:r>
      <w:r>
        <w:rPr>
          <w:noProof/>
        </w:rPr>
        <w:fldChar w:fldCharType="end"/>
      </w:r>
    </w:p>
    <w:p w14:paraId="428BB419" w14:textId="4FD147F0"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Study on predicted environmental impact of audiovisual media consumption in France</w:t>
      </w:r>
      <w:r>
        <w:rPr>
          <w:noProof/>
        </w:rPr>
        <w:tab/>
      </w:r>
      <w:r>
        <w:rPr>
          <w:noProof/>
        </w:rPr>
        <w:fldChar w:fldCharType="begin" w:fldLock="1"/>
      </w:r>
      <w:r>
        <w:rPr>
          <w:noProof/>
        </w:rPr>
        <w:instrText xml:space="preserve"> PAGEREF _Toc192018515 \h </w:instrText>
      </w:r>
      <w:r>
        <w:rPr>
          <w:noProof/>
        </w:rPr>
      </w:r>
      <w:r>
        <w:rPr>
          <w:noProof/>
        </w:rPr>
        <w:fldChar w:fldCharType="separate"/>
      </w:r>
      <w:r>
        <w:rPr>
          <w:noProof/>
        </w:rPr>
        <w:t>28</w:t>
      </w:r>
      <w:r>
        <w:rPr>
          <w:noProof/>
        </w:rPr>
        <w:fldChar w:fldCharType="end"/>
      </w:r>
    </w:p>
    <w:p w14:paraId="0488F2A9" w14:textId="3E4C978E"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Challenges in accurately estimating energy consumption</w:t>
      </w:r>
      <w:r>
        <w:rPr>
          <w:noProof/>
        </w:rPr>
        <w:tab/>
      </w:r>
      <w:r>
        <w:rPr>
          <w:noProof/>
        </w:rPr>
        <w:fldChar w:fldCharType="begin" w:fldLock="1"/>
      </w:r>
      <w:r>
        <w:rPr>
          <w:noProof/>
        </w:rPr>
        <w:instrText xml:space="preserve"> PAGEREF _Toc192018516 \h </w:instrText>
      </w:r>
      <w:r>
        <w:rPr>
          <w:noProof/>
        </w:rPr>
      </w:r>
      <w:r>
        <w:rPr>
          <w:noProof/>
        </w:rPr>
        <w:fldChar w:fldCharType="separate"/>
      </w:r>
      <w:r>
        <w:rPr>
          <w:noProof/>
        </w:rPr>
        <w:t>30</w:t>
      </w:r>
      <w:r>
        <w:rPr>
          <w:noProof/>
        </w:rPr>
        <w:fldChar w:fldCharType="end"/>
      </w:r>
    </w:p>
    <w:p w14:paraId="14D1ED20" w14:textId="412E9942"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_Toc192018517 \h </w:instrText>
      </w:r>
      <w:r>
        <w:rPr>
          <w:noProof/>
        </w:rPr>
      </w:r>
      <w:r>
        <w:rPr>
          <w:noProof/>
        </w:rPr>
        <w:fldChar w:fldCharType="separate"/>
      </w:r>
      <w:r>
        <w:rPr>
          <w:noProof/>
        </w:rPr>
        <w:t>30</w:t>
      </w:r>
      <w:r>
        <w:rPr>
          <w:noProof/>
        </w:rPr>
        <w:fldChar w:fldCharType="end"/>
      </w:r>
    </w:p>
    <w:p w14:paraId="5482B326" w14:textId="767C03FE"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Baseline use cases defined by SA1</w:t>
      </w:r>
      <w:r>
        <w:rPr>
          <w:noProof/>
        </w:rPr>
        <w:tab/>
      </w:r>
      <w:r>
        <w:rPr>
          <w:noProof/>
        </w:rPr>
        <w:fldChar w:fldCharType="begin" w:fldLock="1"/>
      </w:r>
      <w:r>
        <w:rPr>
          <w:noProof/>
        </w:rPr>
        <w:instrText xml:space="preserve"> PAGEREF _Toc192018518 \h </w:instrText>
      </w:r>
      <w:r>
        <w:rPr>
          <w:noProof/>
        </w:rPr>
      </w:r>
      <w:r>
        <w:rPr>
          <w:noProof/>
        </w:rPr>
        <w:fldChar w:fldCharType="separate"/>
      </w:r>
      <w:r>
        <w:rPr>
          <w:noProof/>
        </w:rPr>
        <w:t>30</w:t>
      </w:r>
      <w:r>
        <w:rPr>
          <w:noProof/>
        </w:rPr>
        <w:fldChar w:fldCharType="end"/>
      </w:r>
    </w:p>
    <w:p w14:paraId="351FA06E" w14:textId="4907848F"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Additional use cases defined by 3GPP SA WG4</w:t>
      </w:r>
      <w:r>
        <w:rPr>
          <w:noProof/>
        </w:rPr>
        <w:tab/>
      </w:r>
      <w:r>
        <w:rPr>
          <w:noProof/>
        </w:rPr>
        <w:fldChar w:fldCharType="begin" w:fldLock="1"/>
      </w:r>
      <w:r>
        <w:rPr>
          <w:noProof/>
        </w:rPr>
        <w:instrText xml:space="preserve"> PAGEREF _Toc192018519 \h </w:instrText>
      </w:r>
      <w:r>
        <w:rPr>
          <w:noProof/>
        </w:rPr>
      </w:r>
      <w:r>
        <w:rPr>
          <w:noProof/>
        </w:rPr>
        <w:fldChar w:fldCharType="separate"/>
      </w:r>
      <w:r>
        <w:rPr>
          <w:noProof/>
        </w:rPr>
        <w:t>31</w:t>
      </w:r>
      <w:r>
        <w:rPr>
          <w:noProof/>
        </w:rPr>
        <w:fldChar w:fldCharType="end"/>
      </w:r>
    </w:p>
    <w:p w14:paraId="195A7DD2" w14:textId="6D537699"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_Toc192018520 \h </w:instrText>
      </w:r>
      <w:r>
        <w:rPr>
          <w:noProof/>
        </w:rPr>
      </w:r>
      <w:r>
        <w:rPr>
          <w:noProof/>
        </w:rPr>
        <w:fldChar w:fldCharType="separate"/>
      </w:r>
      <w:r>
        <w:rPr>
          <w:noProof/>
        </w:rPr>
        <w:t>32</w:t>
      </w:r>
      <w:r>
        <w:rPr>
          <w:noProof/>
        </w:rPr>
        <w:fldChar w:fldCharType="end"/>
      </w:r>
    </w:p>
    <w:p w14:paraId="3F999D4F" w14:textId="27034E04"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Key Issue #1: Energy-related Information exposure</w:t>
      </w:r>
      <w:r>
        <w:rPr>
          <w:noProof/>
        </w:rPr>
        <w:tab/>
      </w:r>
      <w:r>
        <w:rPr>
          <w:noProof/>
        </w:rPr>
        <w:fldChar w:fldCharType="begin" w:fldLock="1"/>
      </w:r>
      <w:r>
        <w:rPr>
          <w:noProof/>
        </w:rPr>
        <w:instrText xml:space="preserve"> PAGEREF _Toc192018521 \h </w:instrText>
      </w:r>
      <w:r>
        <w:rPr>
          <w:noProof/>
        </w:rPr>
      </w:r>
      <w:r>
        <w:rPr>
          <w:noProof/>
        </w:rPr>
        <w:fldChar w:fldCharType="separate"/>
      </w:r>
      <w:r>
        <w:rPr>
          <w:noProof/>
        </w:rPr>
        <w:t>32</w:t>
      </w:r>
      <w:r>
        <w:rPr>
          <w:noProof/>
        </w:rPr>
        <w:fldChar w:fldCharType="end"/>
      </w:r>
    </w:p>
    <w:p w14:paraId="0334A623" w14:textId="1C26A410"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6.1.1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_Toc192018522 \h </w:instrText>
      </w:r>
      <w:r>
        <w:rPr>
          <w:noProof/>
        </w:rPr>
      </w:r>
      <w:r>
        <w:rPr>
          <w:noProof/>
        </w:rPr>
        <w:fldChar w:fldCharType="separate"/>
      </w:r>
      <w:r>
        <w:rPr>
          <w:noProof/>
        </w:rPr>
        <w:t>32</w:t>
      </w:r>
      <w:r>
        <w:rPr>
          <w:noProof/>
        </w:rPr>
        <w:fldChar w:fldCharType="end"/>
      </w:r>
    </w:p>
    <w:p w14:paraId="15D6364E" w14:textId="51889E80"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_Toc192018523 \h </w:instrText>
      </w:r>
      <w:r>
        <w:rPr>
          <w:noProof/>
        </w:rPr>
      </w:r>
      <w:r>
        <w:rPr>
          <w:noProof/>
        </w:rPr>
        <w:fldChar w:fldCharType="separate"/>
      </w:r>
      <w:r>
        <w:rPr>
          <w:noProof/>
        </w:rPr>
        <w:t>32</w:t>
      </w:r>
      <w:r>
        <w:rPr>
          <w:noProof/>
        </w:rPr>
        <w:fldChar w:fldCharType="end"/>
      </w:r>
    </w:p>
    <w:p w14:paraId="55EDFA8C" w14:textId="394D9FB7"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Key Issue #2: Energy-related monitoring and measurement</w:t>
      </w:r>
      <w:r>
        <w:rPr>
          <w:noProof/>
        </w:rPr>
        <w:tab/>
      </w:r>
      <w:r>
        <w:rPr>
          <w:noProof/>
        </w:rPr>
        <w:fldChar w:fldCharType="begin" w:fldLock="1"/>
      </w:r>
      <w:r>
        <w:rPr>
          <w:noProof/>
        </w:rPr>
        <w:instrText xml:space="preserve"> PAGEREF _Toc192018524 \h </w:instrText>
      </w:r>
      <w:r>
        <w:rPr>
          <w:noProof/>
        </w:rPr>
      </w:r>
      <w:r>
        <w:rPr>
          <w:noProof/>
        </w:rPr>
        <w:fldChar w:fldCharType="separate"/>
      </w:r>
      <w:r>
        <w:rPr>
          <w:noProof/>
        </w:rPr>
        <w:t>33</w:t>
      </w:r>
      <w:r>
        <w:rPr>
          <w:noProof/>
        </w:rPr>
        <w:fldChar w:fldCharType="end"/>
      </w:r>
    </w:p>
    <w:p w14:paraId="25B19DC9" w14:textId="1E0773EA"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6.2.1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_Toc192018525 \h </w:instrText>
      </w:r>
      <w:r>
        <w:rPr>
          <w:noProof/>
        </w:rPr>
      </w:r>
      <w:r>
        <w:rPr>
          <w:noProof/>
        </w:rPr>
        <w:fldChar w:fldCharType="separate"/>
      </w:r>
      <w:r>
        <w:rPr>
          <w:noProof/>
        </w:rPr>
        <w:t>33</w:t>
      </w:r>
      <w:r>
        <w:rPr>
          <w:noProof/>
        </w:rPr>
        <w:fldChar w:fldCharType="end"/>
      </w:r>
    </w:p>
    <w:p w14:paraId="29FEE217" w14:textId="2BD38278"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_Toc192018526 \h </w:instrText>
      </w:r>
      <w:r>
        <w:rPr>
          <w:noProof/>
        </w:rPr>
      </w:r>
      <w:r>
        <w:rPr>
          <w:noProof/>
        </w:rPr>
        <w:fldChar w:fldCharType="separate"/>
      </w:r>
      <w:r>
        <w:rPr>
          <w:noProof/>
        </w:rPr>
        <w:t>34</w:t>
      </w:r>
      <w:r>
        <w:rPr>
          <w:noProof/>
        </w:rPr>
        <w:fldChar w:fldCharType="end"/>
      </w:r>
    </w:p>
    <w:p w14:paraId="32345D6E" w14:textId="5B1DFB4C"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Key Issue #3: Evaluation framework</w:t>
      </w:r>
      <w:r>
        <w:rPr>
          <w:noProof/>
        </w:rPr>
        <w:tab/>
      </w:r>
      <w:r>
        <w:rPr>
          <w:noProof/>
        </w:rPr>
        <w:fldChar w:fldCharType="begin" w:fldLock="1"/>
      </w:r>
      <w:r>
        <w:rPr>
          <w:noProof/>
        </w:rPr>
        <w:instrText xml:space="preserve"> PAGEREF _Toc192018527 \h </w:instrText>
      </w:r>
      <w:r>
        <w:rPr>
          <w:noProof/>
        </w:rPr>
      </w:r>
      <w:r>
        <w:rPr>
          <w:noProof/>
        </w:rPr>
        <w:fldChar w:fldCharType="separate"/>
      </w:r>
      <w:r>
        <w:rPr>
          <w:noProof/>
        </w:rPr>
        <w:t>35</w:t>
      </w:r>
      <w:r>
        <w:rPr>
          <w:noProof/>
        </w:rPr>
        <w:fldChar w:fldCharType="end"/>
      </w:r>
    </w:p>
    <w:p w14:paraId="1DF10CF8" w14:textId="20080667"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_Toc192018528 \h </w:instrText>
      </w:r>
      <w:r>
        <w:rPr>
          <w:noProof/>
        </w:rPr>
      </w:r>
      <w:r>
        <w:rPr>
          <w:noProof/>
        </w:rPr>
        <w:fldChar w:fldCharType="separate"/>
      </w:r>
      <w:r>
        <w:rPr>
          <w:noProof/>
        </w:rPr>
        <w:t>35</w:t>
      </w:r>
      <w:r>
        <w:rPr>
          <w:noProof/>
        </w:rPr>
        <w:fldChar w:fldCharType="end"/>
      </w:r>
    </w:p>
    <w:p w14:paraId="438B4EED" w14:textId="412FE9F4"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fldLock="1"/>
      </w:r>
      <w:r>
        <w:rPr>
          <w:noProof/>
        </w:rPr>
        <w:instrText xml:space="preserve"> PAGEREF _Toc192018529 \h </w:instrText>
      </w:r>
      <w:r>
        <w:rPr>
          <w:noProof/>
        </w:rPr>
      </w:r>
      <w:r>
        <w:rPr>
          <w:noProof/>
        </w:rPr>
        <w:fldChar w:fldCharType="separate"/>
      </w:r>
      <w:r>
        <w:rPr>
          <w:noProof/>
        </w:rPr>
        <w:t>36</w:t>
      </w:r>
      <w:r>
        <w:rPr>
          <w:noProof/>
        </w:rPr>
        <w:fldChar w:fldCharType="end"/>
      </w:r>
    </w:p>
    <w:p w14:paraId="525FA2DA" w14:textId="23B276AE"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_Toc192018530 \h </w:instrText>
      </w:r>
      <w:r>
        <w:rPr>
          <w:noProof/>
        </w:rPr>
      </w:r>
      <w:r>
        <w:rPr>
          <w:noProof/>
        </w:rPr>
        <w:fldChar w:fldCharType="separate"/>
      </w:r>
      <w:r>
        <w:rPr>
          <w:noProof/>
        </w:rPr>
        <w:t>37</w:t>
      </w:r>
      <w:r>
        <w:rPr>
          <w:noProof/>
        </w:rPr>
        <w:fldChar w:fldCharType="end"/>
      </w:r>
    </w:p>
    <w:p w14:paraId="39F76D59" w14:textId="0E8FFE33"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_Toc192018531 \h </w:instrText>
      </w:r>
      <w:r>
        <w:rPr>
          <w:noProof/>
        </w:rPr>
      </w:r>
      <w:r>
        <w:rPr>
          <w:noProof/>
        </w:rPr>
        <w:fldChar w:fldCharType="separate"/>
      </w:r>
      <w:r>
        <w:rPr>
          <w:noProof/>
        </w:rPr>
        <w:t>37</w:t>
      </w:r>
      <w:r>
        <w:rPr>
          <w:noProof/>
        </w:rPr>
        <w:fldChar w:fldCharType="end"/>
      </w:r>
    </w:p>
    <w:p w14:paraId="642AB53D" w14:textId="298DAB3F"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 #1: Evaluation framework based on French regulators’ work</w:t>
      </w:r>
      <w:r>
        <w:rPr>
          <w:noProof/>
        </w:rPr>
        <w:tab/>
      </w:r>
      <w:r>
        <w:rPr>
          <w:noProof/>
        </w:rPr>
        <w:fldChar w:fldCharType="begin" w:fldLock="1"/>
      </w:r>
      <w:r>
        <w:rPr>
          <w:noProof/>
        </w:rPr>
        <w:instrText xml:space="preserve"> PAGEREF _Toc192018532 \h </w:instrText>
      </w:r>
      <w:r>
        <w:rPr>
          <w:noProof/>
        </w:rPr>
      </w:r>
      <w:r>
        <w:rPr>
          <w:noProof/>
        </w:rPr>
        <w:fldChar w:fldCharType="separate"/>
      </w:r>
      <w:r>
        <w:rPr>
          <w:noProof/>
        </w:rPr>
        <w:t>37</w:t>
      </w:r>
      <w:r>
        <w:rPr>
          <w:noProof/>
        </w:rPr>
        <w:fldChar w:fldCharType="end"/>
      </w:r>
    </w:p>
    <w:p w14:paraId="5577D10E" w14:textId="3242D1BD"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_Toc192018533 \h </w:instrText>
      </w:r>
      <w:r>
        <w:rPr>
          <w:noProof/>
        </w:rPr>
      </w:r>
      <w:r>
        <w:rPr>
          <w:noProof/>
        </w:rPr>
        <w:fldChar w:fldCharType="separate"/>
      </w:r>
      <w:r>
        <w:rPr>
          <w:noProof/>
        </w:rPr>
        <w:t>37</w:t>
      </w:r>
      <w:r>
        <w:rPr>
          <w:noProof/>
        </w:rPr>
        <w:fldChar w:fldCharType="end"/>
      </w:r>
    </w:p>
    <w:p w14:paraId="709BF580" w14:textId="47B98C8C"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_Toc192018534 \h </w:instrText>
      </w:r>
      <w:r>
        <w:rPr>
          <w:noProof/>
        </w:rPr>
      </w:r>
      <w:r>
        <w:rPr>
          <w:noProof/>
        </w:rPr>
        <w:fldChar w:fldCharType="separate"/>
      </w:r>
      <w:r>
        <w:rPr>
          <w:noProof/>
        </w:rPr>
        <w:t>37</w:t>
      </w:r>
      <w:r>
        <w:rPr>
          <w:noProof/>
        </w:rPr>
        <w:fldChar w:fldCharType="end"/>
      </w:r>
    </w:p>
    <w:p w14:paraId="2A263386" w14:textId="2B79B63B"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_Toc192018535 \h </w:instrText>
      </w:r>
      <w:r>
        <w:rPr>
          <w:noProof/>
        </w:rPr>
      </w:r>
      <w:r>
        <w:rPr>
          <w:noProof/>
        </w:rPr>
        <w:fldChar w:fldCharType="separate"/>
      </w:r>
      <w:r>
        <w:rPr>
          <w:noProof/>
        </w:rPr>
        <w:t>38</w:t>
      </w:r>
      <w:r>
        <w:rPr>
          <w:noProof/>
        </w:rPr>
        <w:fldChar w:fldCharType="end"/>
      </w:r>
    </w:p>
    <w:p w14:paraId="1693779F" w14:textId="7F6738EB"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_Toc192018536 \h </w:instrText>
      </w:r>
      <w:r>
        <w:rPr>
          <w:noProof/>
        </w:rPr>
      </w:r>
      <w:r>
        <w:rPr>
          <w:noProof/>
        </w:rPr>
        <w:fldChar w:fldCharType="separate"/>
      </w:r>
      <w:r>
        <w:rPr>
          <w:noProof/>
        </w:rPr>
        <w:t>38</w:t>
      </w:r>
      <w:r>
        <w:rPr>
          <w:noProof/>
        </w:rPr>
        <w:fldChar w:fldCharType="end"/>
      </w:r>
    </w:p>
    <w:p w14:paraId="3260BD5E" w14:textId="36947AEC"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Solution #2: Evaluation Framework to measure energy efficiency of a UE</w:t>
      </w:r>
      <w:r>
        <w:rPr>
          <w:noProof/>
        </w:rPr>
        <w:tab/>
      </w:r>
      <w:r>
        <w:rPr>
          <w:noProof/>
        </w:rPr>
        <w:fldChar w:fldCharType="begin" w:fldLock="1"/>
      </w:r>
      <w:r>
        <w:rPr>
          <w:noProof/>
        </w:rPr>
        <w:instrText xml:space="preserve"> PAGEREF _Toc192018537 \h </w:instrText>
      </w:r>
      <w:r>
        <w:rPr>
          <w:noProof/>
        </w:rPr>
      </w:r>
      <w:r>
        <w:rPr>
          <w:noProof/>
        </w:rPr>
        <w:fldChar w:fldCharType="separate"/>
      </w:r>
      <w:r>
        <w:rPr>
          <w:noProof/>
        </w:rPr>
        <w:t>39</w:t>
      </w:r>
      <w:r>
        <w:rPr>
          <w:noProof/>
        </w:rPr>
        <w:fldChar w:fldCharType="end"/>
      </w:r>
    </w:p>
    <w:p w14:paraId="444D983D" w14:textId="3E3CAAFF"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Key Issue mapping</w:t>
      </w:r>
      <w:r>
        <w:rPr>
          <w:noProof/>
        </w:rPr>
        <w:tab/>
      </w:r>
      <w:r>
        <w:rPr>
          <w:noProof/>
        </w:rPr>
        <w:fldChar w:fldCharType="begin" w:fldLock="1"/>
      </w:r>
      <w:r>
        <w:rPr>
          <w:noProof/>
        </w:rPr>
        <w:instrText xml:space="preserve"> PAGEREF _Toc192018538 \h </w:instrText>
      </w:r>
      <w:r>
        <w:rPr>
          <w:noProof/>
        </w:rPr>
      </w:r>
      <w:r>
        <w:rPr>
          <w:noProof/>
        </w:rPr>
        <w:fldChar w:fldCharType="separate"/>
      </w:r>
      <w:r>
        <w:rPr>
          <w:noProof/>
        </w:rPr>
        <w:t>39</w:t>
      </w:r>
      <w:r>
        <w:rPr>
          <w:noProof/>
        </w:rPr>
        <w:fldChar w:fldCharType="end"/>
      </w:r>
    </w:p>
    <w:p w14:paraId="6FD634DF" w14:textId="46F0C137"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Functional description</w:t>
      </w:r>
      <w:r>
        <w:rPr>
          <w:noProof/>
        </w:rPr>
        <w:tab/>
      </w:r>
      <w:r>
        <w:rPr>
          <w:noProof/>
        </w:rPr>
        <w:fldChar w:fldCharType="begin" w:fldLock="1"/>
      </w:r>
      <w:r>
        <w:rPr>
          <w:noProof/>
        </w:rPr>
        <w:instrText xml:space="preserve"> PAGEREF _Toc192018539 \h </w:instrText>
      </w:r>
      <w:r>
        <w:rPr>
          <w:noProof/>
        </w:rPr>
      </w:r>
      <w:r>
        <w:rPr>
          <w:noProof/>
        </w:rPr>
        <w:fldChar w:fldCharType="separate"/>
      </w:r>
      <w:r>
        <w:rPr>
          <w:noProof/>
        </w:rPr>
        <w:t>39</w:t>
      </w:r>
      <w:r>
        <w:rPr>
          <w:noProof/>
        </w:rPr>
        <w:fldChar w:fldCharType="end"/>
      </w:r>
    </w:p>
    <w:p w14:paraId="07B7519E" w14:textId="31D68D71"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7.3.2.1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UE Energy Efficiency metric</w:t>
      </w:r>
      <w:r>
        <w:rPr>
          <w:noProof/>
        </w:rPr>
        <w:tab/>
      </w:r>
      <w:r>
        <w:rPr>
          <w:noProof/>
        </w:rPr>
        <w:fldChar w:fldCharType="begin" w:fldLock="1"/>
      </w:r>
      <w:r>
        <w:rPr>
          <w:noProof/>
        </w:rPr>
        <w:instrText xml:space="preserve"> PAGEREF _Toc192018540 \h </w:instrText>
      </w:r>
      <w:r>
        <w:rPr>
          <w:noProof/>
        </w:rPr>
      </w:r>
      <w:r>
        <w:rPr>
          <w:noProof/>
        </w:rPr>
        <w:fldChar w:fldCharType="separate"/>
      </w:r>
      <w:r>
        <w:rPr>
          <w:noProof/>
        </w:rPr>
        <w:t>39</w:t>
      </w:r>
      <w:r>
        <w:rPr>
          <w:noProof/>
        </w:rPr>
        <w:fldChar w:fldCharType="end"/>
      </w:r>
    </w:p>
    <w:p w14:paraId="1EC2BE97" w14:textId="0E1CF49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Procedures</w:t>
      </w:r>
      <w:r>
        <w:rPr>
          <w:noProof/>
        </w:rPr>
        <w:tab/>
      </w:r>
      <w:r>
        <w:rPr>
          <w:noProof/>
        </w:rPr>
        <w:fldChar w:fldCharType="begin" w:fldLock="1"/>
      </w:r>
      <w:r>
        <w:rPr>
          <w:noProof/>
        </w:rPr>
        <w:instrText xml:space="preserve"> PAGEREF _Toc192018541 \h </w:instrText>
      </w:r>
      <w:r>
        <w:rPr>
          <w:noProof/>
        </w:rPr>
      </w:r>
      <w:r>
        <w:rPr>
          <w:noProof/>
        </w:rPr>
        <w:fldChar w:fldCharType="separate"/>
      </w:r>
      <w:r>
        <w:rPr>
          <w:noProof/>
        </w:rPr>
        <w:t>39</w:t>
      </w:r>
      <w:r>
        <w:rPr>
          <w:noProof/>
        </w:rPr>
        <w:fldChar w:fldCharType="end"/>
      </w:r>
    </w:p>
    <w:p w14:paraId="3016766E" w14:textId="1993C54B"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Summary</w:t>
      </w:r>
      <w:r>
        <w:rPr>
          <w:noProof/>
        </w:rPr>
        <w:tab/>
      </w:r>
      <w:r>
        <w:rPr>
          <w:noProof/>
        </w:rPr>
        <w:fldChar w:fldCharType="begin" w:fldLock="1"/>
      </w:r>
      <w:r>
        <w:rPr>
          <w:noProof/>
        </w:rPr>
        <w:instrText xml:space="preserve"> PAGEREF _Toc192018542 \h </w:instrText>
      </w:r>
      <w:r>
        <w:rPr>
          <w:noProof/>
        </w:rPr>
      </w:r>
      <w:r>
        <w:rPr>
          <w:noProof/>
        </w:rPr>
        <w:fldChar w:fldCharType="separate"/>
      </w:r>
      <w:r>
        <w:rPr>
          <w:noProof/>
        </w:rPr>
        <w:t>40</w:t>
      </w:r>
      <w:r>
        <w:rPr>
          <w:noProof/>
        </w:rPr>
        <w:fldChar w:fldCharType="end"/>
      </w:r>
    </w:p>
    <w:p w14:paraId="68CA300D" w14:textId="5804C699"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Solution #3: Existing UE energy-related information measurement</w:t>
      </w:r>
      <w:r>
        <w:rPr>
          <w:noProof/>
        </w:rPr>
        <w:tab/>
      </w:r>
      <w:r>
        <w:rPr>
          <w:noProof/>
        </w:rPr>
        <w:fldChar w:fldCharType="begin" w:fldLock="1"/>
      </w:r>
      <w:r>
        <w:rPr>
          <w:noProof/>
        </w:rPr>
        <w:instrText xml:space="preserve"> PAGEREF _Toc192018543 \h </w:instrText>
      </w:r>
      <w:r>
        <w:rPr>
          <w:noProof/>
        </w:rPr>
      </w:r>
      <w:r>
        <w:rPr>
          <w:noProof/>
        </w:rPr>
        <w:fldChar w:fldCharType="separate"/>
      </w:r>
      <w:r>
        <w:rPr>
          <w:noProof/>
        </w:rPr>
        <w:t>40</w:t>
      </w:r>
      <w:r>
        <w:rPr>
          <w:noProof/>
        </w:rPr>
        <w:fldChar w:fldCharType="end"/>
      </w:r>
    </w:p>
    <w:p w14:paraId="2FA2579D" w14:textId="7C2191F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_Toc192018544 \h </w:instrText>
      </w:r>
      <w:r>
        <w:rPr>
          <w:noProof/>
        </w:rPr>
      </w:r>
      <w:r>
        <w:rPr>
          <w:noProof/>
        </w:rPr>
        <w:fldChar w:fldCharType="separate"/>
      </w:r>
      <w:r>
        <w:rPr>
          <w:noProof/>
        </w:rPr>
        <w:t>40</w:t>
      </w:r>
      <w:r>
        <w:rPr>
          <w:noProof/>
        </w:rPr>
        <w:fldChar w:fldCharType="end"/>
      </w:r>
    </w:p>
    <w:p w14:paraId="0207E34D" w14:textId="08BCE2D1"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_Toc192018545 \h </w:instrText>
      </w:r>
      <w:r>
        <w:rPr>
          <w:noProof/>
        </w:rPr>
      </w:r>
      <w:r>
        <w:rPr>
          <w:noProof/>
        </w:rPr>
        <w:fldChar w:fldCharType="separate"/>
      </w:r>
      <w:r>
        <w:rPr>
          <w:noProof/>
        </w:rPr>
        <w:t>40</w:t>
      </w:r>
      <w:r>
        <w:rPr>
          <w:noProof/>
        </w:rPr>
        <w:fldChar w:fldCharType="end"/>
      </w:r>
    </w:p>
    <w:p w14:paraId="03A7BC78" w14:textId="5A0787E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_Toc192018546 \h </w:instrText>
      </w:r>
      <w:r>
        <w:rPr>
          <w:noProof/>
        </w:rPr>
      </w:r>
      <w:r>
        <w:rPr>
          <w:noProof/>
        </w:rPr>
        <w:fldChar w:fldCharType="separate"/>
      </w:r>
      <w:r>
        <w:rPr>
          <w:noProof/>
        </w:rPr>
        <w:t>41</w:t>
      </w:r>
      <w:r>
        <w:rPr>
          <w:noProof/>
        </w:rPr>
        <w:fldChar w:fldCharType="end"/>
      </w:r>
    </w:p>
    <w:p w14:paraId="54F6039D" w14:textId="174126F5"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Solution #4: Energy-related information exposure from UE</w:t>
      </w:r>
      <w:r>
        <w:rPr>
          <w:noProof/>
        </w:rPr>
        <w:tab/>
      </w:r>
      <w:r>
        <w:rPr>
          <w:noProof/>
        </w:rPr>
        <w:fldChar w:fldCharType="begin" w:fldLock="1"/>
      </w:r>
      <w:r>
        <w:rPr>
          <w:noProof/>
        </w:rPr>
        <w:instrText xml:space="preserve"> PAGEREF _Toc192018547 \h </w:instrText>
      </w:r>
      <w:r>
        <w:rPr>
          <w:noProof/>
        </w:rPr>
      </w:r>
      <w:r>
        <w:rPr>
          <w:noProof/>
        </w:rPr>
        <w:fldChar w:fldCharType="separate"/>
      </w:r>
      <w:r>
        <w:rPr>
          <w:noProof/>
        </w:rPr>
        <w:t>41</w:t>
      </w:r>
      <w:r>
        <w:rPr>
          <w:noProof/>
        </w:rPr>
        <w:fldChar w:fldCharType="end"/>
      </w:r>
    </w:p>
    <w:p w14:paraId="7CF57B75" w14:textId="42FD9D1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Key Issue mapping</w:t>
      </w:r>
      <w:r>
        <w:rPr>
          <w:noProof/>
        </w:rPr>
        <w:tab/>
      </w:r>
      <w:r>
        <w:rPr>
          <w:noProof/>
        </w:rPr>
        <w:fldChar w:fldCharType="begin" w:fldLock="1"/>
      </w:r>
      <w:r>
        <w:rPr>
          <w:noProof/>
        </w:rPr>
        <w:instrText xml:space="preserve"> PAGEREF _Toc192018548 \h </w:instrText>
      </w:r>
      <w:r>
        <w:rPr>
          <w:noProof/>
        </w:rPr>
      </w:r>
      <w:r>
        <w:rPr>
          <w:noProof/>
        </w:rPr>
        <w:fldChar w:fldCharType="separate"/>
      </w:r>
      <w:r>
        <w:rPr>
          <w:noProof/>
        </w:rPr>
        <w:t>41</w:t>
      </w:r>
      <w:r>
        <w:rPr>
          <w:noProof/>
        </w:rPr>
        <w:fldChar w:fldCharType="end"/>
      </w:r>
    </w:p>
    <w:p w14:paraId="708E3BD3" w14:textId="30F2A932"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Functional description</w:t>
      </w:r>
      <w:r>
        <w:rPr>
          <w:noProof/>
        </w:rPr>
        <w:tab/>
      </w:r>
      <w:r>
        <w:rPr>
          <w:noProof/>
        </w:rPr>
        <w:fldChar w:fldCharType="begin" w:fldLock="1"/>
      </w:r>
      <w:r>
        <w:rPr>
          <w:noProof/>
        </w:rPr>
        <w:instrText xml:space="preserve"> PAGEREF _Toc192018549 \h </w:instrText>
      </w:r>
      <w:r>
        <w:rPr>
          <w:noProof/>
        </w:rPr>
      </w:r>
      <w:r>
        <w:rPr>
          <w:noProof/>
        </w:rPr>
        <w:fldChar w:fldCharType="separate"/>
      </w:r>
      <w:r>
        <w:rPr>
          <w:noProof/>
        </w:rPr>
        <w:t>41</w:t>
      </w:r>
      <w:r>
        <w:rPr>
          <w:noProof/>
        </w:rPr>
        <w:fldChar w:fldCharType="end"/>
      </w:r>
    </w:p>
    <w:p w14:paraId="1B9A0577" w14:textId="11BC3900"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_Toc192018550 \h </w:instrText>
      </w:r>
      <w:r>
        <w:rPr>
          <w:noProof/>
        </w:rPr>
      </w:r>
      <w:r>
        <w:rPr>
          <w:noProof/>
        </w:rPr>
        <w:fldChar w:fldCharType="separate"/>
      </w:r>
      <w:r>
        <w:rPr>
          <w:noProof/>
        </w:rPr>
        <w:t>41</w:t>
      </w:r>
      <w:r>
        <w:rPr>
          <w:noProof/>
        </w:rPr>
        <w:fldChar w:fldCharType="end"/>
      </w:r>
    </w:p>
    <w:p w14:paraId="7ED06AC9" w14:textId="2EC6C86C"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UE energy-related information collection and reporting functionality</w:t>
      </w:r>
      <w:r>
        <w:rPr>
          <w:noProof/>
        </w:rPr>
        <w:tab/>
      </w:r>
      <w:r>
        <w:rPr>
          <w:noProof/>
        </w:rPr>
        <w:fldChar w:fldCharType="begin" w:fldLock="1"/>
      </w:r>
      <w:r>
        <w:rPr>
          <w:noProof/>
        </w:rPr>
        <w:instrText xml:space="preserve"> PAGEREF _Toc192018551 \h </w:instrText>
      </w:r>
      <w:r>
        <w:rPr>
          <w:noProof/>
        </w:rPr>
      </w:r>
      <w:r>
        <w:rPr>
          <w:noProof/>
        </w:rPr>
        <w:fldChar w:fldCharType="separate"/>
      </w:r>
      <w:r>
        <w:rPr>
          <w:noProof/>
        </w:rPr>
        <w:t>42</w:t>
      </w:r>
      <w:r>
        <w:rPr>
          <w:noProof/>
        </w:rPr>
        <w:fldChar w:fldCharType="end"/>
      </w:r>
    </w:p>
    <w:p w14:paraId="1C9DA8F1" w14:textId="3C4B46EC"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7.5.2.2.1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Generic UE energy-related information collection and reporting</w:t>
      </w:r>
      <w:r>
        <w:rPr>
          <w:noProof/>
        </w:rPr>
        <w:tab/>
      </w:r>
      <w:r>
        <w:rPr>
          <w:noProof/>
        </w:rPr>
        <w:fldChar w:fldCharType="begin" w:fldLock="1"/>
      </w:r>
      <w:r>
        <w:rPr>
          <w:noProof/>
        </w:rPr>
        <w:instrText xml:space="preserve"> PAGEREF _Toc192018552 \h </w:instrText>
      </w:r>
      <w:r>
        <w:rPr>
          <w:noProof/>
        </w:rPr>
      </w:r>
      <w:r>
        <w:rPr>
          <w:noProof/>
        </w:rPr>
        <w:fldChar w:fldCharType="separate"/>
      </w:r>
      <w:r>
        <w:rPr>
          <w:noProof/>
        </w:rPr>
        <w:t>42</w:t>
      </w:r>
      <w:r>
        <w:rPr>
          <w:noProof/>
        </w:rPr>
        <w:fldChar w:fldCharType="end"/>
      </w:r>
    </w:p>
    <w:p w14:paraId="6766EC35" w14:textId="6F3E7AB9"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7.5.2.2.2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Instantiation of UE energy-related information collection and reporting in the 5G Media Streaming architecture</w:t>
      </w:r>
      <w:r>
        <w:rPr>
          <w:noProof/>
        </w:rPr>
        <w:tab/>
      </w:r>
      <w:r>
        <w:rPr>
          <w:noProof/>
        </w:rPr>
        <w:fldChar w:fldCharType="begin" w:fldLock="1"/>
      </w:r>
      <w:r>
        <w:rPr>
          <w:noProof/>
        </w:rPr>
        <w:instrText xml:space="preserve"> PAGEREF _Toc192018553 \h </w:instrText>
      </w:r>
      <w:r>
        <w:rPr>
          <w:noProof/>
        </w:rPr>
      </w:r>
      <w:r>
        <w:rPr>
          <w:noProof/>
        </w:rPr>
        <w:fldChar w:fldCharType="separate"/>
      </w:r>
      <w:r>
        <w:rPr>
          <w:noProof/>
        </w:rPr>
        <w:t>43</w:t>
      </w:r>
      <w:r>
        <w:rPr>
          <w:noProof/>
        </w:rPr>
        <w:fldChar w:fldCharType="end"/>
      </w:r>
    </w:p>
    <w:p w14:paraId="7280921B" w14:textId="2038B272"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Procedures</w:t>
      </w:r>
      <w:r>
        <w:rPr>
          <w:noProof/>
        </w:rPr>
        <w:tab/>
      </w:r>
      <w:r>
        <w:rPr>
          <w:noProof/>
        </w:rPr>
        <w:fldChar w:fldCharType="begin" w:fldLock="1"/>
      </w:r>
      <w:r>
        <w:rPr>
          <w:noProof/>
        </w:rPr>
        <w:instrText xml:space="preserve"> PAGEREF _Toc192018554 \h </w:instrText>
      </w:r>
      <w:r>
        <w:rPr>
          <w:noProof/>
        </w:rPr>
      </w:r>
      <w:r>
        <w:rPr>
          <w:noProof/>
        </w:rPr>
        <w:fldChar w:fldCharType="separate"/>
      </w:r>
      <w:r>
        <w:rPr>
          <w:noProof/>
        </w:rPr>
        <w:t>44</w:t>
      </w:r>
      <w:r>
        <w:rPr>
          <w:noProof/>
        </w:rPr>
        <w:fldChar w:fldCharType="end"/>
      </w:r>
    </w:p>
    <w:p w14:paraId="49720261" w14:textId="46544457"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Impacts on existing services, entities and interfaces</w:t>
      </w:r>
      <w:r>
        <w:rPr>
          <w:noProof/>
        </w:rPr>
        <w:tab/>
      </w:r>
      <w:r>
        <w:rPr>
          <w:noProof/>
        </w:rPr>
        <w:fldChar w:fldCharType="begin" w:fldLock="1"/>
      </w:r>
      <w:r>
        <w:rPr>
          <w:noProof/>
        </w:rPr>
        <w:instrText xml:space="preserve"> PAGEREF _Toc192018555 \h </w:instrText>
      </w:r>
      <w:r>
        <w:rPr>
          <w:noProof/>
        </w:rPr>
      </w:r>
      <w:r>
        <w:rPr>
          <w:noProof/>
        </w:rPr>
        <w:fldChar w:fldCharType="separate"/>
      </w:r>
      <w:r>
        <w:rPr>
          <w:noProof/>
        </w:rPr>
        <w:t>45</w:t>
      </w:r>
      <w:r>
        <w:rPr>
          <w:noProof/>
        </w:rPr>
        <w:fldChar w:fldCharType="end"/>
      </w:r>
    </w:p>
    <w:p w14:paraId="35D224B9" w14:textId="6E631287"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Direct Data Collection Client</w:t>
      </w:r>
      <w:r>
        <w:rPr>
          <w:noProof/>
        </w:rPr>
        <w:tab/>
      </w:r>
      <w:r>
        <w:rPr>
          <w:noProof/>
        </w:rPr>
        <w:fldChar w:fldCharType="begin" w:fldLock="1"/>
      </w:r>
      <w:r>
        <w:rPr>
          <w:noProof/>
        </w:rPr>
        <w:instrText xml:space="preserve"> PAGEREF _Toc192018556 \h </w:instrText>
      </w:r>
      <w:r>
        <w:rPr>
          <w:noProof/>
        </w:rPr>
      </w:r>
      <w:r>
        <w:rPr>
          <w:noProof/>
        </w:rPr>
        <w:fldChar w:fldCharType="separate"/>
      </w:r>
      <w:r>
        <w:rPr>
          <w:noProof/>
        </w:rPr>
        <w:t>45</w:t>
      </w:r>
      <w:r>
        <w:rPr>
          <w:noProof/>
        </w:rPr>
        <w:fldChar w:fldCharType="end"/>
      </w:r>
    </w:p>
    <w:p w14:paraId="59D78CBF" w14:textId="225E34A5"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Data Collection AF</w:t>
      </w:r>
      <w:r>
        <w:rPr>
          <w:noProof/>
        </w:rPr>
        <w:tab/>
      </w:r>
      <w:r>
        <w:rPr>
          <w:noProof/>
        </w:rPr>
        <w:fldChar w:fldCharType="begin" w:fldLock="1"/>
      </w:r>
      <w:r>
        <w:rPr>
          <w:noProof/>
        </w:rPr>
        <w:instrText xml:space="preserve"> PAGEREF _Toc192018557 \h </w:instrText>
      </w:r>
      <w:r>
        <w:rPr>
          <w:noProof/>
        </w:rPr>
      </w:r>
      <w:r>
        <w:rPr>
          <w:noProof/>
        </w:rPr>
        <w:fldChar w:fldCharType="separate"/>
      </w:r>
      <w:r>
        <w:rPr>
          <w:noProof/>
        </w:rPr>
        <w:t>45</w:t>
      </w:r>
      <w:r>
        <w:rPr>
          <w:noProof/>
        </w:rPr>
        <w:fldChar w:fldCharType="end"/>
      </w:r>
    </w:p>
    <w:p w14:paraId="3D3F566D" w14:textId="78A72C0B"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7.6</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fldLock="1"/>
      </w:r>
      <w:r>
        <w:rPr>
          <w:noProof/>
        </w:rPr>
        <w:instrText xml:space="preserve"> PAGEREF _Toc192018558 \h </w:instrText>
      </w:r>
      <w:r>
        <w:rPr>
          <w:noProof/>
        </w:rPr>
      </w:r>
      <w:r>
        <w:rPr>
          <w:noProof/>
        </w:rPr>
        <w:fldChar w:fldCharType="separate"/>
      </w:r>
      <w:r>
        <w:rPr>
          <w:noProof/>
        </w:rPr>
        <w:t>45</w:t>
      </w:r>
      <w:r>
        <w:rPr>
          <w:noProof/>
        </w:rPr>
        <w:fldChar w:fldCharType="end"/>
      </w:r>
    </w:p>
    <w:p w14:paraId="41E361AC" w14:textId="7C13E86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7.6.1</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Key Issue mapping</w:t>
      </w:r>
      <w:r>
        <w:rPr>
          <w:noProof/>
        </w:rPr>
        <w:tab/>
      </w:r>
      <w:r>
        <w:rPr>
          <w:noProof/>
        </w:rPr>
        <w:fldChar w:fldCharType="begin" w:fldLock="1"/>
      </w:r>
      <w:r>
        <w:rPr>
          <w:noProof/>
        </w:rPr>
        <w:instrText xml:space="preserve"> PAGEREF _Toc192018559 \h </w:instrText>
      </w:r>
      <w:r>
        <w:rPr>
          <w:noProof/>
        </w:rPr>
      </w:r>
      <w:r>
        <w:rPr>
          <w:noProof/>
        </w:rPr>
        <w:fldChar w:fldCharType="separate"/>
      </w:r>
      <w:r>
        <w:rPr>
          <w:noProof/>
        </w:rPr>
        <w:t>45</w:t>
      </w:r>
      <w:r>
        <w:rPr>
          <w:noProof/>
        </w:rPr>
        <w:fldChar w:fldCharType="end"/>
      </w:r>
    </w:p>
    <w:p w14:paraId="4B26E7AA" w14:textId="3C200C31"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_Toc192018560 \h </w:instrText>
      </w:r>
      <w:r>
        <w:rPr>
          <w:noProof/>
        </w:rPr>
      </w:r>
      <w:r>
        <w:rPr>
          <w:noProof/>
        </w:rPr>
        <w:fldChar w:fldCharType="separate"/>
      </w:r>
      <w:r>
        <w:rPr>
          <w:noProof/>
        </w:rPr>
        <w:t>45</w:t>
      </w:r>
      <w:r>
        <w:rPr>
          <w:noProof/>
        </w:rPr>
        <w:fldChar w:fldCharType="end"/>
      </w:r>
    </w:p>
    <w:p w14:paraId="2E9238FB" w14:textId="3D1874E4"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_Toc192018561 \h </w:instrText>
      </w:r>
      <w:r>
        <w:rPr>
          <w:noProof/>
        </w:rPr>
      </w:r>
      <w:r>
        <w:rPr>
          <w:noProof/>
        </w:rPr>
        <w:fldChar w:fldCharType="separate"/>
      </w:r>
      <w:r>
        <w:rPr>
          <w:noProof/>
        </w:rPr>
        <w:t>45</w:t>
      </w:r>
      <w:r>
        <w:rPr>
          <w:noProof/>
        </w:rPr>
        <w:fldChar w:fldCharType="end"/>
      </w:r>
    </w:p>
    <w:p w14:paraId="3AA0AEF4" w14:textId="503FB469"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7.6.2.2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Generic reference architecture for collection and exposure of energy-related information</w:t>
      </w:r>
      <w:r>
        <w:rPr>
          <w:noProof/>
        </w:rPr>
        <w:tab/>
      </w:r>
      <w:r>
        <w:rPr>
          <w:noProof/>
        </w:rPr>
        <w:fldChar w:fldCharType="begin" w:fldLock="1"/>
      </w:r>
      <w:r>
        <w:rPr>
          <w:noProof/>
        </w:rPr>
        <w:instrText xml:space="preserve"> PAGEREF _Toc192018562 \h </w:instrText>
      </w:r>
      <w:r>
        <w:rPr>
          <w:noProof/>
        </w:rPr>
      </w:r>
      <w:r>
        <w:rPr>
          <w:noProof/>
        </w:rPr>
        <w:fldChar w:fldCharType="separate"/>
      </w:r>
      <w:r>
        <w:rPr>
          <w:noProof/>
        </w:rPr>
        <w:t>46</w:t>
      </w:r>
      <w:r>
        <w:rPr>
          <w:noProof/>
        </w:rPr>
        <w:fldChar w:fldCharType="end"/>
      </w:r>
    </w:p>
    <w:p w14:paraId="4164A234" w14:textId="0D84E589"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Instantiation in 5G Media Streaming architecture</w:t>
      </w:r>
      <w:r>
        <w:rPr>
          <w:noProof/>
        </w:rPr>
        <w:tab/>
      </w:r>
      <w:r>
        <w:rPr>
          <w:noProof/>
        </w:rPr>
        <w:fldChar w:fldCharType="begin" w:fldLock="1"/>
      </w:r>
      <w:r>
        <w:rPr>
          <w:noProof/>
        </w:rPr>
        <w:instrText xml:space="preserve"> PAGEREF _Toc192018563 \h </w:instrText>
      </w:r>
      <w:r>
        <w:rPr>
          <w:noProof/>
        </w:rPr>
      </w:r>
      <w:r>
        <w:rPr>
          <w:noProof/>
        </w:rPr>
        <w:fldChar w:fldCharType="separate"/>
      </w:r>
      <w:r>
        <w:rPr>
          <w:noProof/>
        </w:rPr>
        <w:t>48</w:t>
      </w:r>
      <w:r>
        <w:rPr>
          <w:noProof/>
        </w:rPr>
        <w:fldChar w:fldCharType="end"/>
      </w:r>
    </w:p>
    <w:p w14:paraId="4CAF7D61" w14:textId="34AE0D49"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Instantiation in generalised Media Delivery architecture</w:t>
      </w:r>
      <w:r>
        <w:rPr>
          <w:noProof/>
        </w:rPr>
        <w:tab/>
      </w:r>
      <w:r>
        <w:rPr>
          <w:noProof/>
        </w:rPr>
        <w:fldChar w:fldCharType="begin" w:fldLock="1"/>
      </w:r>
      <w:r>
        <w:rPr>
          <w:noProof/>
        </w:rPr>
        <w:instrText xml:space="preserve"> PAGEREF _Toc192018564 \h </w:instrText>
      </w:r>
      <w:r>
        <w:rPr>
          <w:noProof/>
        </w:rPr>
      </w:r>
      <w:r>
        <w:rPr>
          <w:noProof/>
        </w:rPr>
        <w:fldChar w:fldCharType="separate"/>
      </w:r>
      <w:r>
        <w:rPr>
          <w:noProof/>
        </w:rPr>
        <w:t>50</w:t>
      </w:r>
      <w:r>
        <w:rPr>
          <w:noProof/>
        </w:rPr>
        <w:fldChar w:fldCharType="end"/>
      </w:r>
    </w:p>
    <w:p w14:paraId="0369DFF0" w14:textId="11A658A4"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7.6.3</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Procedures</w:t>
      </w:r>
      <w:r>
        <w:rPr>
          <w:noProof/>
        </w:rPr>
        <w:tab/>
      </w:r>
      <w:r>
        <w:rPr>
          <w:noProof/>
        </w:rPr>
        <w:fldChar w:fldCharType="begin" w:fldLock="1"/>
      </w:r>
      <w:r>
        <w:rPr>
          <w:noProof/>
        </w:rPr>
        <w:instrText xml:space="preserve"> PAGEREF _Toc192018565 \h </w:instrText>
      </w:r>
      <w:r>
        <w:rPr>
          <w:noProof/>
        </w:rPr>
      </w:r>
      <w:r>
        <w:rPr>
          <w:noProof/>
        </w:rPr>
        <w:fldChar w:fldCharType="separate"/>
      </w:r>
      <w:r>
        <w:rPr>
          <w:noProof/>
        </w:rPr>
        <w:t>51</w:t>
      </w:r>
      <w:r>
        <w:rPr>
          <w:noProof/>
        </w:rPr>
        <w:fldChar w:fldCharType="end"/>
      </w:r>
    </w:p>
    <w:p w14:paraId="0FC0AAAB" w14:textId="12ECBE7A"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7.6.3.1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Generic high-level procedures for collection and exposure of energy-related information</w:t>
      </w:r>
      <w:r>
        <w:rPr>
          <w:noProof/>
        </w:rPr>
        <w:tab/>
      </w:r>
      <w:r>
        <w:rPr>
          <w:noProof/>
        </w:rPr>
        <w:fldChar w:fldCharType="begin" w:fldLock="1"/>
      </w:r>
      <w:r>
        <w:rPr>
          <w:noProof/>
        </w:rPr>
        <w:instrText xml:space="preserve"> PAGEREF _Toc192018566 \h </w:instrText>
      </w:r>
      <w:r>
        <w:rPr>
          <w:noProof/>
        </w:rPr>
      </w:r>
      <w:r>
        <w:rPr>
          <w:noProof/>
        </w:rPr>
        <w:fldChar w:fldCharType="separate"/>
      </w:r>
      <w:r>
        <w:rPr>
          <w:noProof/>
        </w:rPr>
        <w:t>51</w:t>
      </w:r>
      <w:r>
        <w:rPr>
          <w:noProof/>
        </w:rPr>
        <w:fldChar w:fldCharType="end"/>
      </w:r>
    </w:p>
    <w:p w14:paraId="6D60299A" w14:textId="7C20FD0D"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7.6.3.2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5GMS high-level procedures for collection and exposure of energy-related information</w:t>
      </w:r>
      <w:r>
        <w:rPr>
          <w:noProof/>
        </w:rPr>
        <w:tab/>
      </w:r>
      <w:r>
        <w:rPr>
          <w:noProof/>
        </w:rPr>
        <w:fldChar w:fldCharType="begin" w:fldLock="1"/>
      </w:r>
      <w:r>
        <w:rPr>
          <w:noProof/>
        </w:rPr>
        <w:instrText xml:space="preserve"> PAGEREF _Toc192018567 \h </w:instrText>
      </w:r>
      <w:r>
        <w:rPr>
          <w:noProof/>
        </w:rPr>
      </w:r>
      <w:r>
        <w:rPr>
          <w:noProof/>
        </w:rPr>
        <w:fldChar w:fldCharType="separate"/>
      </w:r>
      <w:r>
        <w:rPr>
          <w:noProof/>
        </w:rPr>
        <w:t>53</w:t>
      </w:r>
      <w:r>
        <w:rPr>
          <w:noProof/>
        </w:rPr>
        <w:fldChar w:fldCharType="end"/>
      </w:r>
    </w:p>
    <w:p w14:paraId="1D28DDBA" w14:textId="4F16E6A9"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Arial"/>
          <w:noProof/>
        </w:rPr>
        <w:t>7.6.4</w:t>
      </w:r>
      <w:r>
        <w:rPr>
          <w:rFonts w:asciiTheme="minorHAnsi" w:eastAsiaTheme="minorEastAsia" w:hAnsiTheme="minorHAnsi" w:cstheme="minorBidi"/>
          <w:noProof/>
          <w:kern w:val="2"/>
          <w:sz w:val="24"/>
          <w:szCs w:val="24"/>
          <w:lang w:eastAsia="en-GB"/>
          <w14:ligatures w14:val="standardContextual"/>
        </w:rPr>
        <w:tab/>
      </w:r>
      <w:r w:rsidRPr="00AD3149">
        <w:rPr>
          <w:rFonts w:eastAsia="Arial"/>
          <w:noProof/>
        </w:rPr>
        <w:t>Summary</w:t>
      </w:r>
      <w:r>
        <w:rPr>
          <w:noProof/>
        </w:rPr>
        <w:tab/>
      </w:r>
      <w:r>
        <w:rPr>
          <w:noProof/>
        </w:rPr>
        <w:fldChar w:fldCharType="begin" w:fldLock="1"/>
      </w:r>
      <w:r>
        <w:rPr>
          <w:noProof/>
        </w:rPr>
        <w:instrText xml:space="preserve"> PAGEREF _Toc192018568 \h </w:instrText>
      </w:r>
      <w:r>
        <w:rPr>
          <w:noProof/>
        </w:rPr>
      </w:r>
      <w:r>
        <w:rPr>
          <w:noProof/>
        </w:rPr>
        <w:fldChar w:fldCharType="separate"/>
      </w:r>
      <w:r>
        <w:rPr>
          <w:noProof/>
        </w:rPr>
        <w:t>55</w:t>
      </w:r>
      <w:r>
        <w:rPr>
          <w:noProof/>
        </w:rPr>
        <w:fldChar w:fldCharType="end"/>
      </w:r>
    </w:p>
    <w:p w14:paraId="43CEE7E3" w14:textId="6C03792D"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Solution #6: QMC-based monitoring and measurement</w:t>
      </w:r>
      <w:r>
        <w:rPr>
          <w:noProof/>
        </w:rPr>
        <w:tab/>
      </w:r>
      <w:r>
        <w:rPr>
          <w:noProof/>
        </w:rPr>
        <w:fldChar w:fldCharType="begin" w:fldLock="1"/>
      </w:r>
      <w:r>
        <w:rPr>
          <w:noProof/>
        </w:rPr>
        <w:instrText xml:space="preserve"> PAGEREF _Toc192018569 \h </w:instrText>
      </w:r>
      <w:r>
        <w:rPr>
          <w:noProof/>
        </w:rPr>
      </w:r>
      <w:r>
        <w:rPr>
          <w:noProof/>
        </w:rPr>
        <w:fldChar w:fldCharType="separate"/>
      </w:r>
      <w:r>
        <w:rPr>
          <w:noProof/>
        </w:rPr>
        <w:t>56</w:t>
      </w:r>
      <w:r>
        <w:rPr>
          <w:noProof/>
        </w:rPr>
        <w:fldChar w:fldCharType="end"/>
      </w:r>
    </w:p>
    <w:p w14:paraId="73A2B598" w14:textId="14160979"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Key Issue mapping</w:t>
      </w:r>
      <w:r>
        <w:rPr>
          <w:noProof/>
        </w:rPr>
        <w:tab/>
      </w:r>
      <w:r>
        <w:rPr>
          <w:noProof/>
        </w:rPr>
        <w:fldChar w:fldCharType="begin" w:fldLock="1"/>
      </w:r>
      <w:r>
        <w:rPr>
          <w:noProof/>
        </w:rPr>
        <w:instrText xml:space="preserve"> PAGEREF _Toc192018570 \h </w:instrText>
      </w:r>
      <w:r>
        <w:rPr>
          <w:noProof/>
        </w:rPr>
      </w:r>
      <w:r>
        <w:rPr>
          <w:noProof/>
        </w:rPr>
        <w:fldChar w:fldCharType="separate"/>
      </w:r>
      <w:r>
        <w:rPr>
          <w:noProof/>
        </w:rPr>
        <w:t>56</w:t>
      </w:r>
      <w:r>
        <w:rPr>
          <w:noProof/>
        </w:rPr>
        <w:fldChar w:fldCharType="end"/>
      </w:r>
    </w:p>
    <w:p w14:paraId="441D8905" w14:textId="4375FD72"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Functional description</w:t>
      </w:r>
      <w:r>
        <w:rPr>
          <w:noProof/>
        </w:rPr>
        <w:tab/>
      </w:r>
      <w:r>
        <w:rPr>
          <w:noProof/>
        </w:rPr>
        <w:fldChar w:fldCharType="begin" w:fldLock="1"/>
      </w:r>
      <w:r>
        <w:rPr>
          <w:noProof/>
        </w:rPr>
        <w:instrText xml:space="preserve"> PAGEREF _Toc192018571 \h </w:instrText>
      </w:r>
      <w:r>
        <w:rPr>
          <w:noProof/>
        </w:rPr>
      </w:r>
      <w:r>
        <w:rPr>
          <w:noProof/>
        </w:rPr>
        <w:fldChar w:fldCharType="separate"/>
      </w:r>
      <w:r>
        <w:rPr>
          <w:noProof/>
        </w:rPr>
        <w:t>56</w:t>
      </w:r>
      <w:r>
        <w:rPr>
          <w:noProof/>
        </w:rPr>
        <w:fldChar w:fldCharType="end"/>
      </w:r>
    </w:p>
    <w:p w14:paraId="3C1E67F2" w14:textId="49288DE6"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_Toc192018572 \h </w:instrText>
      </w:r>
      <w:r>
        <w:rPr>
          <w:noProof/>
        </w:rPr>
      </w:r>
      <w:r>
        <w:rPr>
          <w:noProof/>
        </w:rPr>
        <w:fldChar w:fldCharType="separate"/>
      </w:r>
      <w:r>
        <w:rPr>
          <w:noProof/>
        </w:rPr>
        <w:t>56</w:t>
      </w:r>
      <w:r>
        <w:rPr>
          <w:noProof/>
        </w:rPr>
        <w:fldChar w:fldCharType="end"/>
      </w:r>
    </w:p>
    <w:p w14:paraId="758694AA" w14:textId="1F92FF0D"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MTSI Quality of Experience (QoE) metrics</w:t>
      </w:r>
      <w:r>
        <w:rPr>
          <w:noProof/>
        </w:rPr>
        <w:tab/>
      </w:r>
      <w:r>
        <w:rPr>
          <w:noProof/>
        </w:rPr>
        <w:fldChar w:fldCharType="begin" w:fldLock="1"/>
      </w:r>
      <w:r>
        <w:rPr>
          <w:noProof/>
        </w:rPr>
        <w:instrText xml:space="preserve"> PAGEREF _Toc192018573 \h </w:instrText>
      </w:r>
      <w:r>
        <w:rPr>
          <w:noProof/>
        </w:rPr>
      </w:r>
      <w:r>
        <w:rPr>
          <w:noProof/>
        </w:rPr>
        <w:fldChar w:fldCharType="separate"/>
      </w:r>
      <w:r>
        <w:rPr>
          <w:noProof/>
        </w:rPr>
        <w:t>56</w:t>
      </w:r>
      <w:r>
        <w:rPr>
          <w:noProof/>
        </w:rPr>
        <w:fldChar w:fldCharType="end"/>
      </w:r>
    </w:p>
    <w:p w14:paraId="47023139" w14:textId="3B596F3F"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7.7.2.3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DASH Quality of Experience (QoE) metrics</w:t>
      </w:r>
      <w:r>
        <w:rPr>
          <w:noProof/>
        </w:rPr>
        <w:tab/>
      </w:r>
      <w:r>
        <w:rPr>
          <w:noProof/>
        </w:rPr>
        <w:fldChar w:fldCharType="begin" w:fldLock="1"/>
      </w:r>
      <w:r>
        <w:rPr>
          <w:noProof/>
        </w:rPr>
        <w:instrText xml:space="preserve"> PAGEREF _Toc192018574 \h </w:instrText>
      </w:r>
      <w:r>
        <w:rPr>
          <w:noProof/>
        </w:rPr>
      </w:r>
      <w:r>
        <w:rPr>
          <w:noProof/>
        </w:rPr>
        <w:fldChar w:fldCharType="separate"/>
      </w:r>
      <w:r>
        <w:rPr>
          <w:noProof/>
        </w:rPr>
        <w:t>57</w:t>
      </w:r>
      <w:r>
        <w:rPr>
          <w:noProof/>
        </w:rPr>
        <w:fldChar w:fldCharType="end"/>
      </w:r>
    </w:p>
    <w:p w14:paraId="3A272E1A" w14:textId="3BFB6480"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Procedures</w:t>
      </w:r>
      <w:r>
        <w:rPr>
          <w:noProof/>
        </w:rPr>
        <w:tab/>
      </w:r>
      <w:r>
        <w:rPr>
          <w:noProof/>
        </w:rPr>
        <w:fldChar w:fldCharType="begin" w:fldLock="1"/>
      </w:r>
      <w:r>
        <w:rPr>
          <w:noProof/>
        </w:rPr>
        <w:instrText xml:space="preserve"> PAGEREF _Toc192018575 \h </w:instrText>
      </w:r>
      <w:r>
        <w:rPr>
          <w:noProof/>
        </w:rPr>
      </w:r>
      <w:r>
        <w:rPr>
          <w:noProof/>
        </w:rPr>
        <w:fldChar w:fldCharType="separate"/>
      </w:r>
      <w:r>
        <w:rPr>
          <w:noProof/>
        </w:rPr>
        <w:t>58</w:t>
      </w:r>
      <w:r>
        <w:rPr>
          <w:noProof/>
        </w:rPr>
        <w:fldChar w:fldCharType="end"/>
      </w:r>
    </w:p>
    <w:p w14:paraId="0C205F7C" w14:textId="614F241A"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7.7.3.1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Network-triggered QoE configuration</w:t>
      </w:r>
      <w:r>
        <w:rPr>
          <w:noProof/>
        </w:rPr>
        <w:tab/>
      </w:r>
      <w:r>
        <w:rPr>
          <w:noProof/>
        </w:rPr>
        <w:fldChar w:fldCharType="begin" w:fldLock="1"/>
      </w:r>
      <w:r>
        <w:rPr>
          <w:noProof/>
        </w:rPr>
        <w:instrText xml:space="preserve"> PAGEREF _Toc192018576 \h </w:instrText>
      </w:r>
      <w:r>
        <w:rPr>
          <w:noProof/>
        </w:rPr>
      </w:r>
      <w:r>
        <w:rPr>
          <w:noProof/>
        </w:rPr>
        <w:fldChar w:fldCharType="separate"/>
      </w:r>
      <w:r>
        <w:rPr>
          <w:noProof/>
        </w:rPr>
        <w:t>58</w:t>
      </w:r>
      <w:r>
        <w:rPr>
          <w:noProof/>
        </w:rPr>
        <w:fldChar w:fldCharType="end"/>
      </w:r>
    </w:p>
    <w:p w14:paraId="50FBC8D3" w14:textId="32A94CC5"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7.7.3.1.1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_Toc192018577 \h </w:instrText>
      </w:r>
      <w:r>
        <w:rPr>
          <w:noProof/>
        </w:rPr>
      </w:r>
      <w:r>
        <w:rPr>
          <w:noProof/>
        </w:rPr>
        <w:fldChar w:fldCharType="separate"/>
      </w:r>
      <w:r>
        <w:rPr>
          <w:noProof/>
        </w:rPr>
        <w:t>58</w:t>
      </w:r>
      <w:r>
        <w:rPr>
          <w:noProof/>
        </w:rPr>
        <w:fldChar w:fldCharType="end"/>
      </w:r>
    </w:p>
    <w:p w14:paraId="66542A01" w14:textId="1B7D4D4D"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7.7.3.1.2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Option 1: Adding Energy Consumption as a new flag in MTSI QoE reporting, relating to a specific media delivery session</w:t>
      </w:r>
      <w:r>
        <w:rPr>
          <w:noProof/>
        </w:rPr>
        <w:tab/>
      </w:r>
      <w:r>
        <w:rPr>
          <w:noProof/>
        </w:rPr>
        <w:fldChar w:fldCharType="begin" w:fldLock="1"/>
      </w:r>
      <w:r>
        <w:rPr>
          <w:noProof/>
        </w:rPr>
        <w:instrText xml:space="preserve"> PAGEREF _Toc192018578 \h </w:instrText>
      </w:r>
      <w:r>
        <w:rPr>
          <w:noProof/>
        </w:rPr>
      </w:r>
      <w:r>
        <w:rPr>
          <w:noProof/>
        </w:rPr>
        <w:fldChar w:fldCharType="separate"/>
      </w:r>
      <w:r>
        <w:rPr>
          <w:noProof/>
        </w:rPr>
        <w:t>58</w:t>
      </w:r>
      <w:r>
        <w:rPr>
          <w:noProof/>
        </w:rPr>
        <w:fldChar w:fldCharType="end"/>
      </w:r>
    </w:p>
    <w:p w14:paraId="45DC6305" w14:textId="7D63F9F3"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7.7.3.1.3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Option 2: Dedicated QoE configuration for energy reporting only</w:t>
      </w:r>
      <w:r>
        <w:rPr>
          <w:noProof/>
        </w:rPr>
        <w:tab/>
      </w:r>
      <w:r>
        <w:rPr>
          <w:noProof/>
        </w:rPr>
        <w:fldChar w:fldCharType="begin" w:fldLock="1"/>
      </w:r>
      <w:r>
        <w:rPr>
          <w:noProof/>
        </w:rPr>
        <w:instrText xml:space="preserve"> PAGEREF _Toc192018579 \h </w:instrText>
      </w:r>
      <w:r>
        <w:rPr>
          <w:noProof/>
        </w:rPr>
      </w:r>
      <w:r>
        <w:rPr>
          <w:noProof/>
        </w:rPr>
        <w:fldChar w:fldCharType="separate"/>
      </w:r>
      <w:r>
        <w:rPr>
          <w:noProof/>
        </w:rPr>
        <w:t>59</w:t>
      </w:r>
      <w:r>
        <w:rPr>
          <w:noProof/>
        </w:rPr>
        <w:fldChar w:fldCharType="end"/>
      </w:r>
    </w:p>
    <w:p w14:paraId="32CF9DEB" w14:textId="79D78B1F"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Summary</w:t>
      </w:r>
      <w:r>
        <w:rPr>
          <w:noProof/>
        </w:rPr>
        <w:tab/>
      </w:r>
      <w:r>
        <w:rPr>
          <w:noProof/>
        </w:rPr>
        <w:fldChar w:fldCharType="begin" w:fldLock="1"/>
      </w:r>
      <w:r>
        <w:rPr>
          <w:noProof/>
        </w:rPr>
        <w:instrText xml:space="preserve"> PAGEREF _Toc192018580 \h </w:instrText>
      </w:r>
      <w:r>
        <w:rPr>
          <w:noProof/>
        </w:rPr>
      </w:r>
      <w:r>
        <w:rPr>
          <w:noProof/>
        </w:rPr>
        <w:fldChar w:fldCharType="separate"/>
      </w:r>
      <w:r>
        <w:rPr>
          <w:noProof/>
        </w:rPr>
        <w:t>59</w:t>
      </w:r>
      <w:r>
        <w:rPr>
          <w:noProof/>
        </w:rPr>
        <w:fldChar w:fldCharType="end"/>
      </w:r>
    </w:p>
    <w:p w14:paraId="61EA17D0" w14:textId="06C47B27"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7.8</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Solution #7: Energy Information Exposure Specification for controlling exposure of Energy-related information to Application Service Provider</w:t>
      </w:r>
      <w:r>
        <w:rPr>
          <w:noProof/>
        </w:rPr>
        <w:tab/>
      </w:r>
      <w:r>
        <w:rPr>
          <w:noProof/>
        </w:rPr>
        <w:fldChar w:fldCharType="begin" w:fldLock="1"/>
      </w:r>
      <w:r>
        <w:rPr>
          <w:noProof/>
        </w:rPr>
        <w:instrText xml:space="preserve"> PAGEREF _Toc192018581 \h </w:instrText>
      </w:r>
      <w:r>
        <w:rPr>
          <w:noProof/>
        </w:rPr>
      </w:r>
      <w:r>
        <w:rPr>
          <w:noProof/>
        </w:rPr>
        <w:fldChar w:fldCharType="separate"/>
      </w:r>
      <w:r>
        <w:rPr>
          <w:noProof/>
        </w:rPr>
        <w:t>60</w:t>
      </w:r>
      <w:r>
        <w:rPr>
          <w:noProof/>
        </w:rPr>
        <w:fldChar w:fldCharType="end"/>
      </w:r>
    </w:p>
    <w:p w14:paraId="6CA05F6D" w14:textId="2CAC9EF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7.8.1</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Key Issue mapping</w:t>
      </w:r>
      <w:r>
        <w:rPr>
          <w:noProof/>
        </w:rPr>
        <w:tab/>
      </w:r>
      <w:r>
        <w:rPr>
          <w:noProof/>
        </w:rPr>
        <w:fldChar w:fldCharType="begin" w:fldLock="1"/>
      </w:r>
      <w:r>
        <w:rPr>
          <w:noProof/>
        </w:rPr>
        <w:instrText xml:space="preserve"> PAGEREF _Toc192018582 \h </w:instrText>
      </w:r>
      <w:r>
        <w:rPr>
          <w:noProof/>
        </w:rPr>
      </w:r>
      <w:r>
        <w:rPr>
          <w:noProof/>
        </w:rPr>
        <w:fldChar w:fldCharType="separate"/>
      </w:r>
      <w:r>
        <w:rPr>
          <w:noProof/>
        </w:rPr>
        <w:t>60</w:t>
      </w:r>
      <w:r>
        <w:rPr>
          <w:noProof/>
        </w:rPr>
        <w:fldChar w:fldCharType="end"/>
      </w:r>
    </w:p>
    <w:p w14:paraId="5F79C2C5" w14:textId="19C2C32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_Toc192018583 \h </w:instrText>
      </w:r>
      <w:r>
        <w:rPr>
          <w:noProof/>
        </w:rPr>
      </w:r>
      <w:r>
        <w:rPr>
          <w:noProof/>
        </w:rPr>
        <w:fldChar w:fldCharType="separate"/>
      </w:r>
      <w:r>
        <w:rPr>
          <w:noProof/>
        </w:rPr>
        <w:t>60</w:t>
      </w:r>
      <w:r>
        <w:rPr>
          <w:noProof/>
        </w:rPr>
        <w:fldChar w:fldCharType="end"/>
      </w:r>
    </w:p>
    <w:p w14:paraId="5D31E83D" w14:textId="50149D3A"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Arial" w:cs="Arial"/>
          <w:noProof/>
        </w:rPr>
        <w:t>7.8.3</w:t>
      </w:r>
      <w:r>
        <w:rPr>
          <w:rFonts w:asciiTheme="minorHAnsi" w:eastAsiaTheme="minorEastAsia" w:hAnsiTheme="minorHAnsi" w:cstheme="minorBidi"/>
          <w:noProof/>
          <w:kern w:val="2"/>
          <w:sz w:val="24"/>
          <w:szCs w:val="24"/>
          <w:lang w:eastAsia="en-GB"/>
          <w14:ligatures w14:val="standardContextual"/>
        </w:rPr>
        <w:tab/>
      </w:r>
      <w:r w:rsidRPr="00AD3149">
        <w:rPr>
          <w:rFonts w:eastAsia="Arial" w:cs="Arial"/>
          <w:noProof/>
        </w:rPr>
        <w:t>Procedures</w:t>
      </w:r>
      <w:r>
        <w:rPr>
          <w:noProof/>
        </w:rPr>
        <w:tab/>
      </w:r>
      <w:r>
        <w:rPr>
          <w:noProof/>
        </w:rPr>
        <w:fldChar w:fldCharType="begin" w:fldLock="1"/>
      </w:r>
      <w:r>
        <w:rPr>
          <w:noProof/>
        </w:rPr>
        <w:instrText xml:space="preserve"> PAGEREF _Toc192018584 \h </w:instrText>
      </w:r>
      <w:r>
        <w:rPr>
          <w:noProof/>
        </w:rPr>
      </w:r>
      <w:r>
        <w:rPr>
          <w:noProof/>
        </w:rPr>
        <w:fldChar w:fldCharType="separate"/>
      </w:r>
      <w:r>
        <w:rPr>
          <w:noProof/>
        </w:rPr>
        <w:t>60</w:t>
      </w:r>
      <w:r>
        <w:rPr>
          <w:noProof/>
        </w:rPr>
        <w:fldChar w:fldCharType="end"/>
      </w:r>
    </w:p>
    <w:p w14:paraId="5EA762D8" w14:textId="070D09EA"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Solution #8: UE application energy consumption measurement based on MTD technique</w:t>
      </w:r>
      <w:r>
        <w:rPr>
          <w:noProof/>
        </w:rPr>
        <w:tab/>
      </w:r>
      <w:r>
        <w:rPr>
          <w:noProof/>
        </w:rPr>
        <w:fldChar w:fldCharType="begin" w:fldLock="1"/>
      </w:r>
      <w:r>
        <w:rPr>
          <w:noProof/>
        </w:rPr>
        <w:instrText xml:space="preserve"> PAGEREF _Toc192018585 \h </w:instrText>
      </w:r>
      <w:r>
        <w:rPr>
          <w:noProof/>
        </w:rPr>
      </w:r>
      <w:r>
        <w:rPr>
          <w:noProof/>
        </w:rPr>
        <w:fldChar w:fldCharType="separate"/>
      </w:r>
      <w:r>
        <w:rPr>
          <w:noProof/>
        </w:rPr>
        <w:t>60</w:t>
      </w:r>
      <w:r>
        <w:rPr>
          <w:noProof/>
        </w:rPr>
        <w:fldChar w:fldCharType="end"/>
      </w:r>
    </w:p>
    <w:p w14:paraId="5687EDE1" w14:textId="3DD41CA9"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Key Issue mapping</w:t>
      </w:r>
      <w:r>
        <w:rPr>
          <w:noProof/>
        </w:rPr>
        <w:tab/>
      </w:r>
      <w:r>
        <w:rPr>
          <w:noProof/>
        </w:rPr>
        <w:fldChar w:fldCharType="begin" w:fldLock="1"/>
      </w:r>
      <w:r>
        <w:rPr>
          <w:noProof/>
        </w:rPr>
        <w:instrText xml:space="preserve"> PAGEREF _Toc192018586 \h </w:instrText>
      </w:r>
      <w:r>
        <w:rPr>
          <w:noProof/>
        </w:rPr>
      </w:r>
      <w:r>
        <w:rPr>
          <w:noProof/>
        </w:rPr>
        <w:fldChar w:fldCharType="separate"/>
      </w:r>
      <w:r>
        <w:rPr>
          <w:noProof/>
        </w:rPr>
        <w:t>60</w:t>
      </w:r>
      <w:r>
        <w:rPr>
          <w:noProof/>
        </w:rPr>
        <w:fldChar w:fldCharType="end"/>
      </w:r>
    </w:p>
    <w:p w14:paraId="37BDC2C8" w14:textId="1FADDB0B"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Functional description</w:t>
      </w:r>
      <w:r>
        <w:rPr>
          <w:noProof/>
        </w:rPr>
        <w:tab/>
      </w:r>
      <w:r>
        <w:rPr>
          <w:noProof/>
        </w:rPr>
        <w:fldChar w:fldCharType="begin" w:fldLock="1"/>
      </w:r>
      <w:r>
        <w:rPr>
          <w:noProof/>
        </w:rPr>
        <w:instrText xml:space="preserve"> PAGEREF _Toc192018587 \h </w:instrText>
      </w:r>
      <w:r>
        <w:rPr>
          <w:noProof/>
        </w:rPr>
      </w:r>
      <w:r>
        <w:rPr>
          <w:noProof/>
        </w:rPr>
        <w:fldChar w:fldCharType="separate"/>
      </w:r>
      <w:r>
        <w:rPr>
          <w:noProof/>
        </w:rPr>
        <w:t>60</w:t>
      </w:r>
      <w:r>
        <w:rPr>
          <w:noProof/>
        </w:rPr>
        <w:fldChar w:fldCharType="end"/>
      </w:r>
    </w:p>
    <w:p w14:paraId="05E637AB" w14:textId="6B6A963B"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_Toc192018588 \h </w:instrText>
      </w:r>
      <w:r>
        <w:rPr>
          <w:noProof/>
        </w:rPr>
      </w:r>
      <w:r>
        <w:rPr>
          <w:noProof/>
        </w:rPr>
        <w:fldChar w:fldCharType="separate"/>
      </w:r>
      <w:r>
        <w:rPr>
          <w:noProof/>
        </w:rPr>
        <w:t>60</w:t>
      </w:r>
      <w:r>
        <w:rPr>
          <w:noProof/>
        </w:rPr>
        <w:fldChar w:fldCharType="end"/>
      </w:r>
    </w:p>
    <w:p w14:paraId="6BF259C2" w14:textId="4C34FDC7"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Calculation of MTD</w:t>
      </w:r>
      <w:r>
        <w:rPr>
          <w:noProof/>
        </w:rPr>
        <w:tab/>
      </w:r>
      <w:r>
        <w:rPr>
          <w:noProof/>
        </w:rPr>
        <w:fldChar w:fldCharType="begin" w:fldLock="1"/>
      </w:r>
      <w:r>
        <w:rPr>
          <w:noProof/>
        </w:rPr>
        <w:instrText xml:space="preserve"> PAGEREF _Toc192018589 \h </w:instrText>
      </w:r>
      <w:r>
        <w:rPr>
          <w:noProof/>
        </w:rPr>
      </w:r>
      <w:r>
        <w:rPr>
          <w:noProof/>
        </w:rPr>
        <w:fldChar w:fldCharType="separate"/>
      </w:r>
      <w:r>
        <w:rPr>
          <w:noProof/>
        </w:rPr>
        <w:t>61</w:t>
      </w:r>
      <w:r>
        <w:rPr>
          <w:noProof/>
        </w:rPr>
        <w:fldChar w:fldCharType="end"/>
      </w:r>
    </w:p>
    <w:p w14:paraId="4B6A61FC" w14:textId="2299F2EE"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7.9.2.2.1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High-level description</w:t>
      </w:r>
      <w:r>
        <w:rPr>
          <w:noProof/>
        </w:rPr>
        <w:tab/>
      </w:r>
      <w:r>
        <w:rPr>
          <w:noProof/>
        </w:rPr>
        <w:fldChar w:fldCharType="begin" w:fldLock="1"/>
      </w:r>
      <w:r>
        <w:rPr>
          <w:noProof/>
        </w:rPr>
        <w:instrText xml:space="preserve"> PAGEREF _Toc192018590 \h </w:instrText>
      </w:r>
      <w:r>
        <w:rPr>
          <w:noProof/>
        </w:rPr>
      </w:r>
      <w:r>
        <w:rPr>
          <w:noProof/>
        </w:rPr>
        <w:fldChar w:fldCharType="separate"/>
      </w:r>
      <w:r>
        <w:rPr>
          <w:noProof/>
        </w:rPr>
        <w:t>61</w:t>
      </w:r>
      <w:r>
        <w:rPr>
          <w:noProof/>
        </w:rPr>
        <w:fldChar w:fldCharType="end"/>
      </w:r>
    </w:p>
    <w:p w14:paraId="4B3DD9C9" w14:textId="291CE914" w:rsidR="001A4109" w:rsidRDefault="001A4109">
      <w:pPr>
        <w:pStyle w:val="TOC5"/>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lang w:val="en-US"/>
        </w:rPr>
        <w:t>7.9.2.2.2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lang w:val="en-US"/>
        </w:rPr>
        <w:t>UE battery consumption calculation</w:t>
      </w:r>
      <w:r>
        <w:rPr>
          <w:noProof/>
        </w:rPr>
        <w:tab/>
      </w:r>
      <w:r>
        <w:rPr>
          <w:noProof/>
        </w:rPr>
        <w:fldChar w:fldCharType="begin" w:fldLock="1"/>
      </w:r>
      <w:r>
        <w:rPr>
          <w:noProof/>
        </w:rPr>
        <w:instrText xml:space="preserve"> PAGEREF _Toc192018591 \h </w:instrText>
      </w:r>
      <w:r>
        <w:rPr>
          <w:noProof/>
        </w:rPr>
      </w:r>
      <w:r>
        <w:rPr>
          <w:noProof/>
        </w:rPr>
        <w:fldChar w:fldCharType="separate"/>
      </w:r>
      <w:r>
        <w:rPr>
          <w:noProof/>
        </w:rPr>
        <w:t>61</w:t>
      </w:r>
      <w:r>
        <w:rPr>
          <w:noProof/>
        </w:rPr>
        <w:fldChar w:fldCharType="end"/>
      </w:r>
    </w:p>
    <w:p w14:paraId="1ED8DAAC" w14:textId="3378B5C7"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Procedures</w:t>
      </w:r>
      <w:r>
        <w:rPr>
          <w:noProof/>
        </w:rPr>
        <w:tab/>
      </w:r>
      <w:r>
        <w:rPr>
          <w:noProof/>
        </w:rPr>
        <w:fldChar w:fldCharType="begin" w:fldLock="1"/>
      </w:r>
      <w:r>
        <w:rPr>
          <w:noProof/>
        </w:rPr>
        <w:instrText xml:space="preserve"> PAGEREF _Toc192018592 \h </w:instrText>
      </w:r>
      <w:r>
        <w:rPr>
          <w:noProof/>
        </w:rPr>
      </w:r>
      <w:r>
        <w:rPr>
          <w:noProof/>
        </w:rPr>
        <w:fldChar w:fldCharType="separate"/>
      </w:r>
      <w:r>
        <w:rPr>
          <w:noProof/>
        </w:rPr>
        <w:t>62</w:t>
      </w:r>
      <w:r>
        <w:rPr>
          <w:noProof/>
        </w:rPr>
        <w:fldChar w:fldCharType="end"/>
      </w:r>
    </w:p>
    <w:p w14:paraId="0049CC7C" w14:textId="5EC74B06"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Summary</w:t>
      </w:r>
      <w:r>
        <w:rPr>
          <w:noProof/>
        </w:rPr>
        <w:tab/>
      </w:r>
      <w:r>
        <w:rPr>
          <w:noProof/>
        </w:rPr>
        <w:fldChar w:fldCharType="begin" w:fldLock="1"/>
      </w:r>
      <w:r>
        <w:rPr>
          <w:noProof/>
        </w:rPr>
        <w:instrText xml:space="preserve"> PAGEREF _Toc192018593 \h </w:instrText>
      </w:r>
      <w:r>
        <w:rPr>
          <w:noProof/>
        </w:rPr>
      </w:r>
      <w:r>
        <w:rPr>
          <w:noProof/>
        </w:rPr>
        <w:fldChar w:fldCharType="separate"/>
      </w:r>
      <w:r>
        <w:rPr>
          <w:noProof/>
        </w:rPr>
        <w:t>62</w:t>
      </w:r>
      <w:r>
        <w:rPr>
          <w:noProof/>
        </w:rPr>
        <w:fldChar w:fldCharType="end"/>
      </w:r>
    </w:p>
    <w:p w14:paraId="2A3655EA" w14:textId="7A6F4218"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sidRPr="00AD3149">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AD3149">
        <w:rPr>
          <w:noProof/>
          <w:lang w:val="en-US"/>
        </w:rPr>
        <w:t>Solution #9: UE energy metrics abstraction</w:t>
      </w:r>
      <w:r>
        <w:rPr>
          <w:noProof/>
        </w:rPr>
        <w:tab/>
      </w:r>
      <w:r>
        <w:rPr>
          <w:noProof/>
        </w:rPr>
        <w:fldChar w:fldCharType="begin" w:fldLock="1"/>
      </w:r>
      <w:r>
        <w:rPr>
          <w:noProof/>
        </w:rPr>
        <w:instrText xml:space="preserve"> PAGEREF _Toc192018594 \h </w:instrText>
      </w:r>
      <w:r>
        <w:rPr>
          <w:noProof/>
        </w:rPr>
      </w:r>
      <w:r>
        <w:rPr>
          <w:noProof/>
        </w:rPr>
        <w:fldChar w:fldCharType="separate"/>
      </w:r>
      <w:r>
        <w:rPr>
          <w:noProof/>
        </w:rPr>
        <w:t>63</w:t>
      </w:r>
      <w:r>
        <w:rPr>
          <w:noProof/>
        </w:rPr>
        <w:fldChar w:fldCharType="end"/>
      </w:r>
    </w:p>
    <w:p w14:paraId="018AB393" w14:textId="1916D57C"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Key Issue mapping</w:t>
      </w:r>
      <w:r>
        <w:rPr>
          <w:noProof/>
        </w:rPr>
        <w:tab/>
      </w:r>
      <w:r>
        <w:rPr>
          <w:noProof/>
        </w:rPr>
        <w:fldChar w:fldCharType="begin" w:fldLock="1"/>
      </w:r>
      <w:r>
        <w:rPr>
          <w:noProof/>
        </w:rPr>
        <w:instrText xml:space="preserve"> PAGEREF _Toc192018595 \h </w:instrText>
      </w:r>
      <w:r>
        <w:rPr>
          <w:noProof/>
        </w:rPr>
      </w:r>
      <w:r>
        <w:rPr>
          <w:noProof/>
        </w:rPr>
        <w:fldChar w:fldCharType="separate"/>
      </w:r>
      <w:r>
        <w:rPr>
          <w:noProof/>
        </w:rPr>
        <w:t>63</w:t>
      </w:r>
      <w:r>
        <w:rPr>
          <w:noProof/>
        </w:rPr>
        <w:fldChar w:fldCharType="end"/>
      </w:r>
    </w:p>
    <w:p w14:paraId="4117CDCB" w14:textId="1B84CF3F"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Functional description</w:t>
      </w:r>
      <w:r>
        <w:rPr>
          <w:noProof/>
        </w:rPr>
        <w:tab/>
      </w:r>
      <w:r>
        <w:rPr>
          <w:noProof/>
        </w:rPr>
        <w:fldChar w:fldCharType="begin" w:fldLock="1"/>
      </w:r>
      <w:r>
        <w:rPr>
          <w:noProof/>
        </w:rPr>
        <w:instrText xml:space="preserve"> PAGEREF _Toc192018596 \h </w:instrText>
      </w:r>
      <w:r>
        <w:rPr>
          <w:noProof/>
        </w:rPr>
      </w:r>
      <w:r>
        <w:rPr>
          <w:noProof/>
        </w:rPr>
        <w:fldChar w:fldCharType="separate"/>
      </w:r>
      <w:r>
        <w:rPr>
          <w:noProof/>
        </w:rPr>
        <w:t>63</w:t>
      </w:r>
      <w:r>
        <w:rPr>
          <w:noProof/>
        </w:rPr>
        <w:fldChar w:fldCharType="end"/>
      </w:r>
    </w:p>
    <w:p w14:paraId="493EB1D9" w14:textId="60E6D3A3"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7.10.2.1</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Introduction</w:t>
      </w:r>
      <w:r>
        <w:rPr>
          <w:noProof/>
        </w:rPr>
        <w:tab/>
      </w:r>
      <w:r>
        <w:rPr>
          <w:noProof/>
        </w:rPr>
        <w:fldChar w:fldCharType="begin" w:fldLock="1"/>
      </w:r>
      <w:r>
        <w:rPr>
          <w:noProof/>
        </w:rPr>
        <w:instrText xml:space="preserve"> PAGEREF _Toc192018597 \h </w:instrText>
      </w:r>
      <w:r>
        <w:rPr>
          <w:noProof/>
        </w:rPr>
      </w:r>
      <w:r>
        <w:rPr>
          <w:noProof/>
        </w:rPr>
        <w:fldChar w:fldCharType="separate"/>
      </w:r>
      <w:r>
        <w:rPr>
          <w:noProof/>
        </w:rPr>
        <w:t>63</w:t>
      </w:r>
      <w:r>
        <w:rPr>
          <w:noProof/>
        </w:rPr>
        <w:fldChar w:fldCharType="end"/>
      </w:r>
    </w:p>
    <w:p w14:paraId="0539B39E" w14:textId="18C53B81"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7.10.2.2</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Energy-related information relevant to the UE</w:t>
      </w:r>
      <w:r>
        <w:rPr>
          <w:noProof/>
        </w:rPr>
        <w:tab/>
      </w:r>
      <w:r>
        <w:rPr>
          <w:noProof/>
        </w:rPr>
        <w:fldChar w:fldCharType="begin" w:fldLock="1"/>
      </w:r>
      <w:r>
        <w:rPr>
          <w:noProof/>
        </w:rPr>
        <w:instrText xml:space="preserve"> PAGEREF _Toc192018598 \h </w:instrText>
      </w:r>
      <w:r>
        <w:rPr>
          <w:noProof/>
        </w:rPr>
      </w:r>
      <w:r>
        <w:rPr>
          <w:noProof/>
        </w:rPr>
        <w:fldChar w:fldCharType="separate"/>
      </w:r>
      <w:r>
        <w:rPr>
          <w:noProof/>
        </w:rPr>
        <w:t>63</w:t>
      </w:r>
      <w:r>
        <w:rPr>
          <w:noProof/>
        </w:rPr>
        <w:fldChar w:fldCharType="end"/>
      </w:r>
    </w:p>
    <w:p w14:paraId="11AC6973" w14:textId="7E0F6629"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7.10.2.3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Estimating the energy usage of media applications running on the UE</w:t>
      </w:r>
      <w:r>
        <w:rPr>
          <w:noProof/>
        </w:rPr>
        <w:tab/>
      </w:r>
      <w:r>
        <w:rPr>
          <w:noProof/>
        </w:rPr>
        <w:fldChar w:fldCharType="begin" w:fldLock="1"/>
      </w:r>
      <w:r>
        <w:rPr>
          <w:noProof/>
        </w:rPr>
        <w:instrText xml:space="preserve"> PAGEREF _Toc192018599 \h </w:instrText>
      </w:r>
      <w:r>
        <w:rPr>
          <w:noProof/>
        </w:rPr>
      </w:r>
      <w:r>
        <w:rPr>
          <w:noProof/>
        </w:rPr>
        <w:fldChar w:fldCharType="separate"/>
      </w:r>
      <w:r>
        <w:rPr>
          <w:noProof/>
        </w:rPr>
        <w:t>64</w:t>
      </w:r>
      <w:r>
        <w:rPr>
          <w:noProof/>
        </w:rPr>
        <w:fldChar w:fldCharType="end"/>
      </w:r>
    </w:p>
    <w:p w14:paraId="1E562B55" w14:textId="7D210208" w:rsidR="001A4109" w:rsidRDefault="001A4109">
      <w:pPr>
        <w:pStyle w:val="TOC4"/>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7.10.2.4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UE energy information index abstraction</w:t>
      </w:r>
      <w:r>
        <w:rPr>
          <w:noProof/>
        </w:rPr>
        <w:tab/>
      </w:r>
      <w:r>
        <w:rPr>
          <w:noProof/>
        </w:rPr>
        <w:fldChar w:fldCharType="begin" w:fldLock="1"/>
      </w:r>
      <w:r>
        <w:rPr>
          <w:noProof/>
        </w:rPr>
        <w:instrText xml:space="preserve"> PAGEREF _Toc192018600 \h </w:instrText>
      </w:r>
      <w:r>
        <w:rPr>
          <w:noProof/>
        </w:rPr>
      </w:r>
      <w:r>
        <w:rPr>
          <w:noProof/>
        </w:rPr>
        <w:fldChar w:fldCharType="separate"/>
      </w:r>
      <w:r>
        <w:rPr>
          <w:noProof/>
        </w:rPr>
        <w:t>65</w:t>
      </w:r>
      <w:r>
        <w:rPr>
          <w:noProof/>
        </w:rPr>
        <w:fldChar w:fldCharType="end"/>
      </w:r>
    </w:p>
    <w:p w14:paraId="6AC92B73" w14:textId="3AA9DFC5"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7.10.3</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Procedures</w:t>
      </w:r>
      <w:r>
        <w:rPr>
          <w:noProof/>
        </w:rPr>
        <w:tab/>
      </w:r>
      <w:r>
        <w:rPr>
          <w:noProof/>
        </w:rPr>
        <w:fldChar w:fldCharType="begin" w:fldLock="1"/>
      </w:r>
      <w:r>
        <w:rPr>
          <w:noProof/>
        </w:rPr>
        <w:instrText xml:space="preserve"> PAGEREF _Toc192018601 \h </w:instrText>
      </w:r>
      <w:r>
        <w:rPr>
          <w:noProof/>
        </w:rPr>
      </w:r>
      <w:r>
        <w:rPr>
          <w:noProof/>
        </w:rPr>
        <w:fldChar w:fldCharType="separate"/>
      </w:r>
      <w:r>
        <w:rPr>
          <w:noProof/>
        </w:rPr>
        <w:t>65</w:t>
      </w:r>
      <w:r>
        <w:rPr>
          <w:noProof/>
        </w:rPr>
        <w:fldChar w:fldCharType="end"/>
      </w:r>
    </w:p>
    <w:p w14:paraId="4294D73C" w14:textId="03860729" w:rsidR="001A4109" w:rsidRDefault="001A4109">
      <w:pPr>
        <w:pStyle w:val="TOC3"/>
        <w:rPr>
          <w:rFonts w:asciiTheme="minorHAnsi" w:eastAsiaTheme="minorEastAsia" w:hAnsiTheme="minorHAnsi" w:cstheme="minorBidi"/>
          <w:noProof/>
          <w:kern w:val="2"/>
          <w:sz w:val="24"/>
          <w:szCs w:val="24"/>
          <w:lang w:eastAsia="en-GB"/>
          <w14:ligatures w14:val="standardContextual"/>
        </w:rPr>
      </w:pPr>
      <w:r w:rsidRPr="00AD3149">
        <w:rPr>
          <w:rFonts w:eastAsiaTheme="minorEastAsia"/>
          <w:noProof/>
        </w:rPr>
        <w:t>7.10.4</w:t>
      </w:r>
      <w:r>
        <w:rPr>
          <w:rFonts w:asciiTheme="minorHAnsi" w:eastAsiaTheme="minorEastAsia" w:hAnsiTheme="minorHAnsi" w:cstheme="minorBidi"/>
          <w:noProof/>
          <w:kern w:val="2"/>
          <w:sz w:val="24"/>
          <w:szCs w:val="24"/>
          <w:lang w:eastAsia="en-GB"/>
          <w14:ligatures w14:val="standardContextual"/>
        </w:rPr>
        <w:tab/>
      </w:r>
      <w:r w:rsidRPr="00AD3149">
        <w:rPr>
          <w:rFonts w:eastAsiaTheme="minorEastAsia"/>
          <w:noProof/>
        </w:rPr>
        <w:t>Summary</w:t>
      </w:r>
      <w:r>
        <w:rPr>
          <w:noProof/>
        </w:rPr>
        <w:tab/>
      </w:r>
      <w:r>
        <w:rPr>
          <w:noProof/>
        </w:rPr>
        <w:fldChar w:fldCharType="begin" w:fldLock="1"/>
      </w:r>
      <w:r>
        <w:rPr>
          <w:noProof/>
        </w:rPr>
        <w:instrText xml:space="preserve"> PAGEREF _Toc192018602 \h </w:instrText>
      </w:r>
      <w:r>
        <w:rPr>
          <w:noProof/>
        </w:rPr>
      </w:r>
      <w:r>
        <w:rPr>
          <w:noProof/>
        </w:rPr>
        <w:fldChar w:fldCharType="separate"/>
      </w:r>
      <w:r>
        <w:rPr>
          <w:noProof/>
        </w:rPr>
        <w:t>65</w:t>
      </w:r>
      <w:r>
        <w:rPr>
          <w:noProof/>
        </w:rPr>
        <w:fldChar w:fldCharType="end"/>
      </w:r>
    </w:p>
    <w:p w14:paraId="6311E765" w14:textId="3F4BE1A1"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_Toc192018603 \h </w:instrText>
      </w:r>
      <w:r>
        <w:rPr>
          <w:noProof/>
        </w:rPr>
      </w:r>
      <w:r>
        <w:rPr>
          <w:noProof/>
        </w:rPr>
        <w:fldChar w:fldCharType="separate"/>
      </w:r>
      <w:r>
        <w:rPr>
          <w:noProof/>
        </w:rPr>
        <w:t>66</w:t>
      </w:r>
      <w:r>
        <w:rPr>
          <w:noProof/>
        </w:rPr>
        <w:fldChar w:fldCharType="end"/>
      </w:r>
    </w:p>
    <w:p w14:paraId="40E6FC49" w14:textId="7C21B18E"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_Toc192018604 \h </w:instrText>
      </w:r>
      <w:r>
        <w:rPr>
          <w:noProof/>
        </w:rPr>
      </w:r>
      <w:r>
        <w:rPr>
          <w:noProof/>
        </w:rPr>
        <w:fldChar w:fldCharType="separate"/>
      </w:r>
      <w:r>
        <w:rPr>
          <w:noProof/>
        </w:rPr>
        <w:t>66</w:t>
      </w:r>
      <w:r>
        <w:rPr>
          <w:noProof/>
        </w:rPr>
        <w:fldChar w:fldCharType="end"/>
      </w:r>
    </w:p>
    <w:p w14:paraId="78695A40" w14:textId="2E33FAF8"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Conclusion for Key Issue #1 (Energy-related information exposure)</w:t>
      </w:r>
      <w:r>
        <w:rPr>
          <w:noProof/>
        </w:rPr>
        <w:tab/>
      </w:r>
      <w:r>
        <w:rPr>
          <w:noProof/>
        </w:rPr>
        <w:fldChar w:fldCharType="begin" w:fldLock="1"/>
      </w:r>
      <w:r>
        <w:rPr>
          <w:noProof/>
        </w:rPr>
        <w:instrText xml:space="preserve"> PAGEREF _Toc192018605 \h </w:instrText>
      </w:r>
      <w:r>
        <w:rPr>
          <w:noProof/>
        </w:rPr>
      </w:r>
      <w:r>
        <w:rPr>
          <w:noProof/>
        </w:rPr>
        <w:fldChar w:fldCharType="separate"/>
      </w:r>
      <w:r>
        <w:rPr>
          <w:noProof/>
        </w:rPr>
        <w:t>66</w:t>
      </w:r>
      <w:r>
        <w:rPr>
          <w:noProof/>
        </w:rPr>
        <w:fldChar w:fldCharType="end"/>
      </w:r>
    </w:p>
    <w:p w14:paraId="7CB8525E" w14:textId="323DB766"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Conclusion for Key Issue #2 (Energy-related monitoring and measurement)</w:t>
      </w:r>
      <w:r>
        <w:rPr>
          <w:noProof/>
        </w:rPr>
        <w:tab/>
      </w:r>
      <w:r>
        <w:rPr>
          <w:noProof/>
        </w:rPr>
        <w:fldChar w:fldCharType="begin" w:fldLock="1"/>
      </w:r>
      <w:r>
        <w:rPr>
          <w:noProof/>
        </w:rPr>
        <w:instrText xml:space="preserve"> PAGEREF _Toc192018606 \h </w:instrText>
      </w:r>
      <w:r>
        <w:rPr>
          <w:noProof/>
        </w:rPr>
      </w:r>
      <w:r>
        <w:rPr>
          <w:noProof/>
        </w:rPr>
        <w:fldChar w:fldCharType="separate"/>
      </w:r>
      <w:r>
        <w:rPr>
          <w:noProof/>
        </w:rPr>
        <w:t>67</w:t>
      </w:r>
      <w:r>
        <w:rPr>
          <w:noProof/>
        </w:rPr>
        <w:fldChar w:fldCharType="end"/>
      </w:r>
    </w:p>
    <w:p w14:paraId="463CC993" w14:textId="4ADEFBFD" w:rsidR="001A4109" w:rsidRDefault="001A4109">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Conclusion for Key Issue #3 (Evaluation framework)</w:t>
      </w:r>
      <w:r>
        <w:rPr>
          <w:noProof/>
        </w:rPr>
        <w:tab/>
      </w:r>
      <w:r>
        <w:rPr>
          <w:noProof/>
        </w:rPr>
        <w:fldChar w:fldCharType="begin" w:fldLock="1"/>
      </w:r>
      <w:r>
        <w:rPr>
          <w:noProof/>
        </w:rPr>
        <w:instrText xml:space="preserve"> PAGEREF _Toc192018607 \h </w:instrText>
      </w:r>
      <w:r>
        <w:rPr>
          <w:noProof/>
        </w:rPr>
      </w:r>
      <w:r>
        <w:rPr>
          <w:noProof/>
        </w:rPr>
        <w:fldChar w:fldCharType="separate"/>
      </w:r>
      <w:r>
        <w:rPr>
          <w:noProof/>
        </w:rPr>
        <w:t>68</w:t>
      </w:r>
      <w:r>
        <w:rPr>
          <w:noProof/>
        </w:rPr>
        <w:fldChar w:fldCharType="end"/>
      </w:r>
    </w:p>
    <w:p w14:paraId="250DD5C2" w14:textId="435EE33A" w:rsidR="001A4109" w:rsidRDefault="001A410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Proposed next steps</w:t>
      </w:r>
      <w:r>
        <w:rPr>
          <w:noProof/>
        </w:rPr>
        <w:tab/>
      </w:r>
      <w:r>
        <w:rPr>
          <w:noProof/>
        </w:rPr>
        <w:fldChar w:fldCharType="begin" w:fldLock="1"/>
      </w:r>
      <w:r>
        <w:rPr>
          <w:noProof/>
        </w:rPr>
        <w:instrText xml:space="preserve"> PAGEREF _Toc192018608 \h </w:instrText>
      </w:r>
      <w:r>
        <w:rPr>
          <w:noProof/>
        </w:rPr>
      </w:r>
      <w:r>
        <w:rPr>
          <w:noProof/>
        </w:rPr>
        <w:fldChar w:fldCharType="separate"/>
      </w:r>
      <w:r>
        <w:rPr>
          <w:noProof/>
        </w:rPr>
        <w:t>68</w:t>
      </w:r>
      <w:r>
        <w:rPr>
          <w:noProof/>
        </w:rPr>
        <w:fldChar w:fldCharType="end"/>
      </w:r>
    </w:p>
    <w:p w14:paraId="1ECE46A6" w14:textId="1CC96CF0" w:rsidR="001A4109" w:rsidRDefault="001A41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_Toc192018609 \h </w:instrText>
      </w:r>
      <w:r>
        <w:rPr>
          <w:noProof/>
        </w:rPr>
      </w:r>
      <w:r>
        <w:rPr>
          <w:noProof/>
        </w:rPr>
        <w:fldChar w:fldCharType="separate"/>
      </w:r>
      <w:r>
        <w:rPr>
          <w:noProof/>
        </w:rPr>
        <w:t>7</w:t>
      </w:r>
      <w:r>
        <w:rPr>
          <w:noProof/>
        </w:rPr>
        <w:t>0</w:t>
      </w:r>
      <w:r>
        <w:rPr>
          <w:noProof/>
        </w:rPr>
        <w:fldChar w:fldCharType="end"/>
      </w:r>
    </w:p>
    <w:p w14:paraId="0B9E3498" w14:textId="6A79199B" w:rsidR="00080512" w:rsidRPr="00C93293" w:rsidRDefault="00D93274">
      <w:r w:rsidRPr="00C93293">
        <w:rPr>
          <w:sz w:val="22"/>
        </w:rPr>
        <w:fldChar w:fldCharType="end"/>
      </w:r>
    </w:p>
    <w:p w14:paraId="747690AD" w14:textId="7807E4A2" w:rsidR="0074026F" w:rsidRPr="00862B2A" w:rsidRDefault="00080512" w:rsidP="00F976AD">
      <w:r w:rsidRPr="00C93293">
        <w:br w:type="page"/>
      </w:r>
    </w:p>
    <w:p w14:paraId="03993004" w14:textId="77777777" w:rsidR="00080512" w:rsidRPr="00C93293" w:rsidRDefault="00080512">
      <w:pPr>
        <w:pStyle w:val="Heading1"/>
      </w:pPr>
      <w:bookmarkStart w:id="17" w:name="foreword"/>
      <w:bookmarkStart w:id="18" w:name="_Toc129708866"/>
      <w:bookmarkStart w:id="19" w:name="_Toc183102180"/>
      <w:bookmarkStart w:id="20" w:name="_Toc187660781"/>
      <w:bookmarkStart w:id="21" w:name="_Toc183194661"/>
      <w:bookmarkStart w:id="22" w:name="_Toc192018469"/>
      <w:bookmarkEnd w:id="17"/>
      <w:r w:rsidRPr="00C93293">
        <w:t>Foreword</w:t>
      </w:r>
      <w:bookmarkEnd w:id="18"/>
      <w:bookmarkEnd w:id="19"/>
      <w:bookmarkEnd w:id="20"/>
      <w:bookmarkEnd w:id="21"/>
      <w:bookmarkEnd w:id="22"/>
    </w:p>
    <w:p w14:paraId="2511FBFA" w14:textId="1C276043" w:rsidR="00080512" w:rsidRPr="00C93293" w:rsidRDefault="00080512">
      <w:r w:rsidRPr="00C93293">
        <w:t xml:space="preserve">This Technical </w:t>
      </w:r>
      <w:bookmarkStart w:id="23" w:name="spectype3"/>
      <w:r w:rsidR="00602AEA" w:rsidRPr="00C93293">
        <w:t>Report</w:t>
      </w:r>
      <w:bookmarkEnd w:id="23"/>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 xml:space="preserve">Version </w:t>
      </w:r>
      <w:proofErr w:type="spellStart"/>
      <w:r w:rsidRPr="00C93293">
        <w:t>x.y.z</w:t>
      </w:r>
      <w:proofErr w:type="spellEnd"/>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Heading1"/>
      </w:pPr>
      <w:bookmarkStart w:id="24" w:name="introduction"/>
      <w:bookmarkEnd w:id="24"/>
      <w:r w:rsidRPr="00C93293">
        <w:br w:type="page"/>
      </w:r>
      <w:bookmarkStart w:id="25" w:name="scope"/>
      <w:bookmarkStart w:id="26" w:name="_Toc129708868"/>
      <w:bookmarkStart w:id="27" w:name="_Toc183102182"/>
      <w:bookmarkStart w:id="28" w:name="_Toc187660783"/>
      <w:bookmarkStart w:id="29" w:name="_Toc183194663"/>
      <w:bookmarkStart w:id="30" w:name="_Toc192018470"/>
      <w:bookmarkEnd w:id="25"/>
      <w:r w:rsidRPr="00C93293">
        <w:t>1</w:t>
      </w:r>
      <w:r w:rsidRPr="00C93293">
        <w:tab/>
        <w:t>Scope</w:t>
      </w:r>
      <w:bookmarkEnd w:id="26"/>
      <w:bookmarkEnd w:id="27"/>
      <w:bookmarkEnd w:id="28"/>
      <w:bookmarkEnd w:id="29"/>
      <w:bookmarkEnd w:id="30"/>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794720D9" w14:textId="77777777" w:rsidR="00080512" w:rsidRPr="00C93293" w:rsidRDefault="00080512">
      <w:pPr>
        <w:pStyle w:val="Heading1"/>
      </w:pPr>
      <w:bookmarkStart w:id="31" w:name="references"/>
      <w:bookmarkStart w:id="32" w:name="_Toc129708869"/>
      <w:bookmarkStart w:id="33" w:name="_Toc183102183"/>
      <w:bookmarkStart w:id="34" w:name="_Toc187660784"/>
      <w:bookmarkStart w:id="35" w:name="_Toc183194664"/>
      <w:bookmarkStart w:id="36" w:name="_Toc192018471"/>
      <w:bookmarkEnd w:id="31"/>
      <w:r w:rsidRPr="00C93293">
        <w:t>2</w:t>
      </w:r>
      <w:r w:rsidRPr="00C93293">
        <w:tab/>
        <w:t>References</w:t>
      </w:r>
      <w:bookmarkEnd w:id="32"/>
      <w:bookmarkEnd w:id="33"/>
      <w:bookmarkEnd w:id="34"/>
      <w:bookmarkEnd w:id="35"/>
      <w:bookmarkEnd w:id="36"/>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6CCC2A59"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4EBC962"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37" w:name="MCCTEMPBM_00000023"/>
      <w:r w:rsidRPr="00C93293">
        <w:t>[</w:t>
      </w:r>
      <w:r w:rsidR="009D12CB" w:rsidRPr="00C93293">
        <w:t>6</w:t>
      </w:r>
      <w:r w:rsidRPr="00C93293">
        <w:t>]</w:t>
      </w:r>
      <w:r w:rsidRPr="00C93293">
        <w:tab/>
      </w:r>
      <w:r w:rsidRPr="00C93293">
        <w:tab/>
        <w:t xml:space="preserve">D </w:t>
      </w:r>
      <w:proofErr w:type="spellStart"/>
      <w:r w:rsidRPr="00C93293">
        <w:t>Lundén</w:t>
      </w:r>
      <w:proofErr w:type="spellEnd"/>
      <w:r w:rsidRPr="00C93293">
        <w:t xml:space="preserve">, J </w:t>
      </w:r>
      <w:proofErr w:type="spellStart"/>
      <w:r w:rsidRPr="00C93293">
        <w:t>Malmodin</w:t>
      </w:r>
      <w:proofErr w:type="spellEnd"/>
      <w:r w:rsidRPr="00C93293">
        <w:t xml:space="preserve">, P Bergmark and N </w:t>
      </w:r>
      <w:proofErr w:type="spellStart"/>
      <w:r w:rsidRPr="00C93293">
        <w:t>Lövehagen</w:t>
      </w:r>
      <w:proofErr w:type="spellEnd"/>
      <w:r w:rsidRPr="00C93293">
        <w:t>,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 xml:space="preserve">J </w:t>
      </w:r>
      <w:proofErr w:type="spellStart"/>
      <w:r w:rsidRPr="00C93293">
        <w:t>Malmodin</w:t>
      </w:r>
      <w:proofErr w:type="spellEnd"/>
      <w:r w:rsidRPr="00C93293">
        <w:t>,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 xml:space="preserve">J </w:t>
      </w:r>
      <w:proofErr w:type="spellStart"/>
      <w:r w:rsidRPr="00C93293">
        <w:t>Malmodin</w:t>
      </w:r>
      <w:proofErr w:type="spellEnd"/>
      <w:r w:rsidRPr="00C93293">
        <w:t xml:space="preserve">, N </w:t>
      </w:r>
      <w:proofErr w:type="spellStart"/>
      <w:r w:rsidRPr="00C93293">
        <w:t>Lövehagen</w:t>
      </w:r>
      <w:proofErr w:type="spellEnd"/>
      <w:r w:rsidRPr="00C93293">
        <w:t xml:space="preserve">, P Bergmark and D </w:t>
      </w:r>
      <w:proofErr w:type="spellStart"/>
      <w:r w:rsidRPr="00C93293">
        <w:t>Lundén</w:t>
      </w:r>
      <w:proofErr w:type="spellEnd"/>
      <w:r w:rsidRPr="00C93293">
        <w:t>,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5" w:history="1">
        <w:r w:rsidRPr="00C93293">
          <w:rPr>
            <w:rStyle w:val="Hyperlink"/>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7499A49E"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6" w:history="1">
        <w:r w:rsidRPr="00C93293">
          <w:rPr>
            <w:rStyle w:val="Hyperlink"/>
          </w:rPr>
          <w:t>https://ember-climate.org/insights/research/global-electricity-review-2023/</w:t>
        </w:r>
      </w:hyperlink>
    </w:p>
    <w:p w14:paraId="2EDF3017" w14:textId="454D3071"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7"/>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52C3CC54"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3C829DBD"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79EA32B9"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w:t>
      </w:r>
      <w:proofErr w:type="spellStart"/>
      <w:r w:rsidR="00EF28D4" w:rsidRPr="00C93293">
        <w:t>QoE</w:t>
      </w:r>
      <w:proofErr w:type="spellEnd"/>
      <w:r w:rsidR="00EF28D4" w:rsidRPr="00C93293">
        <w:t>)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8A8E5F5"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 xml:space="preserve">Jens </w:t>
      </w:r>
      <w:proofErr w:type="spellStart"/>
      <w:r w:rsidRPr="00C93293">
        <w:t>Malmodin</w:t>
      </w:r>
      <w:proofErr w:type="spellEnd"/>
      <w:r w:rsidRPr="00C93293">
        <w:t xml:space="preserve">, Nina </w:t>
      </w:r>
      <w:proofErr w:type="spellStart"/>
      <w:r w:rsidRPr="00C93293">
        <w:t>Lövehagen</w:t>
      </w:r>
      <w:proofErr w:type="spellEnd"/>
      <w:r w:rsidRPr="00C93293">
        <w:t xml:space="preserve">, Pernilla Bergmark, and Dag </w:t>
      </w:r>
      <w:proofErr w:type="spellStart"/>
      <w:r w:rsidRPr="00C93293">
        <w:t>Lundén</w:t>
      </w:r>
      <w:proofErr w:type="spellEnd"/>
      <w:r w:rsidRPr="00C93293">
        <w:t>. "</w:t>
      </w:r>
      <w:hyperlink r:id="rId17" w:history="1">
        <w:r w:rsidRPr="00C93293">
          <w:rPr>
            <w:rStyle w:val="Hyperlink"/>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50078F78"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4D17C56F"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23FE212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674B5366"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606CC4E8"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47CADA96"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8" w:history="1">
        <w:r w:rsidR="00735304" w:rsidRPr="00C93293">
          <w:rPr>
            <w:rStyle w:val="Hyperlink"/>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19" w:history="1">
        <w:r w:rsidRPr="00C93293">
          <w:rPr>
            <w:rStyle w:val="Hyperlink"/>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0" w:history="1">
        <w:r w:rsidRPr="00C93293">
          <w:rPr>
            <w:rStyle w:val="Hyperlink"/>
          </w:rPr>
          <w:t>https://dimpact.org/</w:t>
        </w:r>
      </w:hyperlink>
    </w:p>
    <w:p w14:paraId="435CCEB8" w14:textId="19E4F89F"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00229F8B"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 xml:space="preserve">Literature review and policy principles for streaming and digital media carbon </w:t>
      </w:r>
      <w:proofErr w:type="spellStart"/>
      <w:r w:rsidRPr="00C93293">
        <w:t>footprinting</w:t>
      </w:r>
      <w:proofErr w:type="spellEnd"/>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Hyperlink"/>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r>
        <w:fldChar w:fldCharType="begin"/>
      </w:r>
      <w:r>
        <w:instrText>HYPERLINK "https://ultrahdforum.org/ibc2023-press-release-ultra-hd-forum-to-showcase-efficient-hdr-sdr-sustainability-demos/"</w:instrText>
      </w:r>
      <w:r>
        <w:fldChar w:fldCharType="separate"/>
      </w:r>
      <w:r w:rsidRPr="004169D6">
        <w:rPr>
          <w:rStyle w:val="Hyperlink"/>
          <w:lang w:val="pt-BR"/>
        </w:rPr>
        <w:t>https://ultrahdforum.org/ibc2023-press-release-ultra-hd-forum-to-showcase-efficient-hdr-sdr-sustainability-demos/</w:t>
      </w:r>
      <w: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w:t>
      </w:r>
      <w:proofErr w:type="spellStart"/>
      <w:r w:rsidRPr="00C93293">
        <w:t>Arcep</w:t>
      </w:r>
      <w:proofErr w:type="spellEnd"/>
      <w:r w:rsidRPr="00C93293">
        <w:t xml:space="preserve"> publishes a draft decision for public consultation, with a view to enhancing its annual “Achieving digital sustainability” survey",</w:t>
      </w:r>
      <w:r w:rsidRPr="00C93293">
        <w:br/>
      </w:r>
      <w:hyperlink r:id="rId21" w:history="1">
        <w:r w:rsidRPr="00C93293">
          <w:rPr>
            <w:rStyle w:val="Hyperlink"/>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2" w:history="1">
        <w:r w:rsidR="003A04A1" w:rsidRPr="00C93293">
          <w:rPr>
            <w:rStyle w:val="Hyperlink"/>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ARCEP, "</w:t>
      </w:r>
      <w:proofErr w:type="spellStart"/>
      <w:r w:rsidRPr="00C93293">
        <w:t>Arcom</w:t>
      </w:r>
      <w:proofErr w:type="spellEnd"/>
      <w:r w:rsidRPr="00C93293">
        <w:t xml:space="preserve"> and </w:t>
      </w:r>
      <w:proofErr w:type="spellStart"/>
      <w:r w:rsidRPr="00C93293">
        <w:t>Arcep</w:t>
      </w:r>
      <w:proofErr w:type="spellEnd"/>
      <w:r w:rsidRPr="00C93293">
        <w:t xml:space="preserve">, in tandem with ADEME, publish an unprecedented study on the environmental impact of audiovisual media consumption in France in 2022, and up to 2030", </w:t>
      </w:r>
      <w:hyperlink r:id="rId23" w:history="1">
        <w:r w:rsidRPr="00C93293">
          <w:rPr>
            <w:rStyle w:val="Hyperlink"/>
          </w:rPr>
          <w:t>https://en.arcep.fr/fileadmin/user_upload/57-24-english-version.pdf</w:t>
        </w:r>
      </w:hyperlink>
    </w:p>
    <w:p w14:paraId="1AD1528E" w14:textId="39304455"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w:t>
      </w:r>
      <w:proofErr w:type="spellStart"/>
      <w:r w:rsidRPr="00C93293">
        <w:t>BatteryManager</w:t>
      </w:r>
      <w:proofErr w:type="spellEnd"/>
      <w:r w:rsidRPr="00C93293">
        <w:t xml:space="preserve"> API, </w:t>
      </w:r>
      <w:hyperlink r:id="rId24" w:history="1">
        <w:r w:rsidRPr="00C93293">
          <w:rPr>
            <w:rStyle w:val="Hyperlink"/>
          </w:rPr>
          <w:t>https://developer.android.com/reference/kotlin/android/os/BatteryManager</w:t>
        </w:r>
      </w:hyperlink>
    </w:p>
    <w:p w14:paraId="00D41300" w14:textId="05751F26"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CD64CC1" w:rsidR="00383B6B" w:rsidRPr="00C93293" w:rsidRDefault="008C1AAF" w:rsidP="00DB3FD9">
      <w:pPr>
        <w:pStyle w:val="EX"/>
      </w:pPr>
      <w:r w:rsidRPr="00C93293">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144B4B07"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F976AD" w:rsidRDefault="00843854" w:rsidP="00E27D5A">
      <w:pPr>
        <w:pStyle w:val="EX"/>
        <w:rPr>
          <w:rStyle w:val="Hyperlink"/>
        </w:rPr>
      </w:pPr>
      <w:r w:rsidRPr="00C93293">
        <w:t>[69]</w:t>
      </w:r>
      <w:r w:rsidRPr="00C93293">
        <w:tab/>
        <w:t xml:space="preserve">Harmony OS Battery information API, </w:t>
      </w:r>
      <w:hyperlink r:id="rId25" w:history="1">
        <w:r w:rsidRPr="00C93293">
          <w:rPr>
            <w:rStyle w:val="Hyperlink"/>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6" w:history="1">
        <w:r w:rsidRPr="00C93293">
          <w:rPr>
            <w:rStyle w:val="Hyperlink"/>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7" w:history="1">
        <w:r w:rsidRPr="00C93293">
          <w:rPr>
            <w:rStyle w:val="Hyperlink"/>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w:t>
      </w:r>
      <w:proofErr w:type="spellStart"/>
      <w:r w:rsidRPr="00C93293">
        <w:rPr>
          <w:lang w:eastAsia="zh-CN"/>
        </w:rPr>
        <w:t>Masanet</w:t>
      </w:r>
      <w:proofErr w:type="spellEnd"/>
      <w:r w:rsidRPr="00C93293">
        <w:rPr>
          <w:lang w:eastAsia="zh-CN"/>
        </w:rPr>
        <w:t xml:space="preserve">,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28" w:history="1">
        <w:r w:rsidRPr="00C93293">
          <w:rPr>
            <w:rStyle w:val="Hyperlink"/>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29" w:history="1">
        <w:r w:rsidRPr="00C93293">
          <w:rPr>
            <w:rStyle w:val="Hyperlink"/>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0" w:history="1">
        <w:r w:rsidRPr="00C93293">
          <w:rPr>
            <w:rStyle w:val="Hyperlink"/>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087A94">
        <w:t xml:space="preserve">Arora and Ian McClenaghan and Lydia Wozniak "Priorities for net-zero web services", </w:t>
      </w:r>
      <w:r w:rsidRPr="00087A94">
        <w:rPr>
          <w:i/>
          <w:iCs/>
        </w:rPr>
        <w:t>Nature Electronics</w:t>
      </w:r>
      <w:r w:rsidRPr="00087A94">
        <w:t>, issue </w:t>
      </w:r>
      <w:r w:rsidRPr="00087A94">
        <w:rPr>
          <w:b/>
          <w:bCs/>
        </w:rPr>
        <w:t>7</w:t>
      </w:r>
      <w:r w:rsidRPr="00087A94">
        <w:t xml:space="preserve">, August 2024, pp.622–625, available at </w:t>
      </w:r>
      <w:hyperlink r:id="rId31" w:history="1">
        <w:r w:rsidRPr="00087A94">
          <w:rPr>
            <w:rStyle w:val="Hyperlink"/>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2" w:history="1">
        <w:r w:rsidRPr="00C93293">
          <w:rPr>
            <w:rStyle w:val="Hyperlink"/>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w:t>
      </w:r>
      <w:proofErr w:type="spellStart"/>
      <w:r w:rsidRPr="00C93293">
        <w:t>Mytton</w:t>
      </w:r>
      <w:proofErr w:type="spellEnd"/>
      <w:r w:rsidRPr="00C93293">
        <w:t xml:space="preserve">, Dag </w:t>
      </w:r>
      <w:proofErr w:type="spellStart"/>
      <w:r w:rsidRPr="00C93293">
        <w:t>Lundén</w:t>
      </w:r>
      <w:proofErr w:type="spellEnd"/>
      <w:r w:rsidRPr="00C93293">
        <w:t xml:space="preserve">, and Jens </w:t>
      </w:r>
      <w:proofErr w:type="spellStart"/>
      <w:r w:rsidRPr="00C93293">
        <w:t>Malmodin</w:t>
      </w:r>
      <w:proofErr w:type="spellEnd"/>
      <w:r w:rsidRPr="00C93293">
        <w:t xml:space="preserve">,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3" w:history="1">
        <w:r w:rsidRPr="00C93293">
          <w:rPr>
            <w:rStyle w:val="Hyperlink"/>
          </w:rPr>
          <w:t>https://doi.org/10.1111/jiec.13512</w:t>
        </w:r>
      </w:hyperlink>
    </w:p>
    <w:p w14:paraId="5C5A0122" w14:textId="69B06065" w:rsidR="005E3EEB" w:rsidRDefault="005E3EEB" w:rsidP="005E3EEB">
      <w:pPr>
        <w:pStyle w:val="EX"/>
        <w:rPr>
          <w:rStyle w:val="Hyperlink"/>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4" w:history="1">
        <w:r w:rsidRPr="00C93293">
          <w:rPr>
            <w:rStyle w:val="Hyperlink"/>
            <w:lang w:eastAsia="zh-CN"/>
          </w:rPr>
          <w:t>https://www.ofcom.org.uk/internet-based-services/technology/carbon-emissions-of-streaming-and-digital-terrestrial-television/</w:t>
        </w:r>
      </w:hyperlink>
    </w:p>
    <w:p w14:paraId="292F063E" w14:textId="142925B4" w:rsidR="00BC260D" w:rsidRDefault="002D6594" w:rsidP="00BC260D">
      <w:pPr>
        <w:pStyle w:val="EX"/>
        <w:rPr>
          <w:lang w:val="en-US"/>
        </w:rPr>
      </w:pPr>
      <w:r>
        <w:t>[83]</w:t>
      </w:r>
      <w:r>
        <w:tab/>
      </w:r>
      <w:r w:rsidR="000028C4">
        <w:t>"ADEME: The French ecological transition agency", https://</w:t>
      </w:r>
      <w:r w:rsidR="00BC260D">
        <w:t>www.ademe.fr/en/ademe-the-french-ecological-transition-agency/</w:t>
      </w:r>
    </w:p>
    <w:p w14:paraId="5C49DC49" w14:textId="5976E0E1" w:rsidR="002D6594" w:rsidRDefault="00BC260D">
      <w:pPr>
        <w:pStyle w:val="EX"/>
      </w:pPr>
      <w:r>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p>
    <w:p w14:paraId="5201A252" w14:textId="6980C4F6" w:rsidR="00622091" w:rsidRDefault="00622091">
      <w:pPr>
        <w:pStyle w:val="EX"/>
        <w:rPr>
          <w:lang w:eastAsia="ko-KR"/>
        </w:rPr>
      </w:pPr>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p>
    <w:p w14:paraId="66BB5D67" w14:textId="7621FE50" w:rsidR="00F00F86" w:rsidRDefault="00F00F86" w:rsidP="00F00F86">
      <w:pPr>
        <w:pStyle w:val="EX"/>
      </w:pPr>
      <w:bookmarkStart w:id="38" w:name="_Hlk181801392"/>
      <w:r>
        <w:t>[</w:t>
      </w:r>
      <w:r w:rsidR="00E35B15">
        <w:t>86</w:t>
      </w:r>
      <w:r>
        <w:t>]</w:t>
      </w:r>
      <w:r>
        <w:tab/>
        <w:t>"</w:t>
      </w:r>
      <w:hyperlink r:id="rId35" w:history="1">
        <w:r>
          <w:rPr>
            <w:rStyle w:val="Hyperlink"/>
          </w:rPr>
          <w:t>Electrochemical Energy Storage for Renewable Sources and Grid Balancing", 2015, pp. 411–435</w:t>
        </w:r>
      </w:hyperlink>
      <w:r>
        <w:t>.</w:t>
      </w:r>
    </w:p>
    <w:bookmarkEnd w:id="38"/>
    <w:p w14:paraId="26DEA706" w14:textId="2E99D7AC" w:rsidR="002D6594" w:rsidRPr="00C93293" w:rsidRDefault="00F00F86" w:rsidP="00E35B15">
      <w:pPr>
        <w:pStyle w:val="EX"/>
      </w:pPr>
      <w:r>
        <w:t>[</w:t>
      </w:r>
      <w:r w:rsidR="00E35B15">
        <w:t>87</w:t>
      </w:r>
      <w:r>
        <w:t>]</w:t>
      </w:r>
      <w:r>
        <w:tab/>
      </w:r>
      <w:proofErr w:type="spellStart"/>
      <w:r>
        <w:t>Accubattery</w:t>
      </w:r>
      <w:proofErr w:type="spellEnd"/>
      <w:r>
        <w:t xml:space="preserve">: </w:t>
      </w:r>
      <w:hyperlink r:id="rId36" w:history="1">
        <w:r>
          <w:rPr>
            <w:rStyle w:val="Hyperlink"/>
          </w:rPr>
          <w:t>https://play.google.com/store/apps/details?id=com.digibites.accubattery</w:t>
        </w:r>
      </w:hyperlink>
    </w:p>
    <w:p w14:paraId="24ACB616" w14:textId="77777777" w:rsidR="00080512" w:rsidRPr="00C93293" w:rsidRDefault="00080512">
      <w:pPr>
        <w:pStyle w:val="Heading1"/>
      </w:pPr>
      <w:bookmarkStart w:id="39" w:name="definitions"/>
      <w:bookmarkStart w:id="40" w:name="_Toc129708870"/>
      <w:bookmarkStart w:id="41" w:name="_Toc183102184"/>
      <w:bookmarkStart w:id="42" w:name="_Toc187660785"/>
      <w:bookmarkStart w:id="43" w:name="_Toc183194665"/>
      <w:bookmarkStart w:id="44" w:name="_Toc192018472"/>
      <w:bookmarkEnd w:id="39"/>
      <w:r w:rsidRPr="00C93293">
        <w:t>3</w:t>
      </w:r>
      <w:r w:rsidRPr="00C93293">
        <w:tab/>
        <w:t>Definitions</w:t>
      </w:r>
      <w:r w:rsidR="00602AEA" w:rsidRPr="00C93293">
        <w:t xml:space="preserve"> of terms, symbols and abbreviations</w:t>
      </w:r>
      <w:bookmarkEnd w:id="40"/>
      <w:bookmarkEnd w:id="41"/>
      <w:bookmarkEnd w:id="42"/>
      <w:bookmarkEnd w:id="43"/>
      <w:bookmarkEnd w:id="44"/>
    </w:p>
    <w:p w14:paraId="6CBABCF9" w14:textId="77777777" w:rsidR="00080512" w:rsidRPr="00C93293" w:rsidRDefault="00080512">
      <w:pPr>
        <w:pStyle w:val="Heading2"/>
      </w:pPr>
      <w:bookmarkStart w:id="45" w:name="_Toc129708871"/>
      <w:bookmarkStart w:id="46" w:name="_Toc183102185"/>
      <w:bookmarkStart w:id="47" w:name="_Toc187660786"/>
      <w:bookmarkStart w:id="48" w:name="_Toc183194666"/>
      <w:bookmarkStart w:id="49" w:name="_Toc192018473"/>
      <w:r w:rsidRPr="00C93293">
        <w:t>3.1</w:t>
      </w:r>
      <w:r w:rsidRPr="00C93293">
        <w:tab/>
      </w:r>
      <w:r w:rsidR="002B6339" w:rsidRPr="00C93293">
        <w:t>Terms</w:t>
      </w:r>
      <w:bookmarkEnd w:id="45"/>
      <w:bookmarkEnd w:id="46"/>
      <w:bookmarkEnd w:id="47"/>
      <w:bookmarkEnd w:id="48"/>
      <w:bookmarkEnd w:id="49"/>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r w:rsidRPr="004F2D6C">
        <w:rPr>
          <w:b/>
        </w:rPr>
        <w:t>AS Energy Information:</w:t>
      </w:r>
      <w:r>
        <w:t xml:space="preserve"> energy-related information collected and exposed by Application Servers.</w:t>
      </w:r>
    </w:p>
    <w:p w14:paraId="7D088526" w14:textId="4ED5D63C" w:rsidR="00D21AC4" w:rsidRPr="00C93293" w:rsidRDefault="00D21AC4" w:rsidP="00D21AC4">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p>
    <w:p w14:paraId="05C327AA" w14:textId="77777777" w:rsidR="00C341CF" w:rsidRPr="00C93293" w:rsidRDefault="00C341CF" w:rsidP="00C341CF">
      <w:pPr>
        <w:rPr>
          <w:bCs/>
          <w:lang w:eastAsia="zh-CN"/>
        </w:rPr>
      </w:pPr>
      <w:r w:rsidRPr="00C93293">
        <w:rPr>
          <w:b/>
          <w:lang w:eastAsia="zh-CN"/>
        </w:rPr>
        <w:t xml:space="preserve">energy consumption: </w:t>
      </w:r>
      <w:r w:rsidRPr="00C93293">
        <w:rPr>
          <w:bCs/>
          <w:lang w:eastAsia="zh-CN"/>
        </w:rPr>
        <w:t>integral of power consumption over time, as defined in TS 28.310 [2].</w:t>
      </w:r>
    </w:p>
    <w:p w14:paraId="430ED150" w14:textId="77777777" w:rsidR="00C341CF" w:rsidRPr="00C93293" w:rsidRDefault="00C341CF" w:rsidP="00C341CF">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4C4051FC" w:rsidR="00FB62B1" w:rsidRPr="00C93293" w:rsidRDefault="00FB62B1" w:rsidP="00F976AD">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1DC1A942" w14:textId="274FC714" w:rsidR="00FB62B1" w:rsidRPr="00F976AD" w:rsidRDefault="00FB62B1" w:rsidP="00FB62B1">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bCs/>
          <w:lang w:eastAsia="zh-CN"/>
        </w:rPr>
      </w:pPr>
      <w:r w:rsidRPr="004F2D6C">
        <w:rPr>
          <w:b/>
        </w:rPr>
        <w:t>Network Energy Information:</w:t>
      </w:r>
      <w:r>
        <w:t xml:space="preserve"> NF Energy Information and/or AS Energy Information.</w:t>
      </w:r>
    </w:p>
    <w:p w14:paraId="096DF9D6" w14:textId="77777777" w:rsidR="008F6930" w:rsidRDefault="008F6930" w:rsidP="008F6930">
      <w:r w:rsidRPr="004F2D6C">
        <w:rPr>
          <w:b/>
        </w:rPr>
        <w:t>NF Energy Information:</w:t>
      </w:r>
      <w:r>
        <w:t xml:space="preserve"> energy-related information collected from Network Functions and exposed by the EIF.</w:t>
      </w:r>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CAAA53D" w14:textId="0E38C317" w:rsidR="00237F0F" w:rsidRPr="00C93293" w:rsidRDefault="00237F0F" w:rsidP="00FB62B1">
      <w:pPr>
        <w:rPr>
          <w:bCs/>
          <w:lang w:eastAsia="zh-CN"/>
        </w:rPr>
      </w:pPr>
      <w:r>
        <w:rPr>
          <w:b/>
        </w:rPr>
        <w:t>UE</w:t>
      </w:r>
      <w:r w:rsidRPr="004F2D6C">
        <w:rPr>
          <w:b/>
        </w:rPr>
        <w:t xml:space="preserve"> Energy Information:</w:t>
      </w:r>
      <w:r>
        <w:t xml:space="preserve"> energy-related information collected by the UE.</w:t>
      </w:r>
    </w:p>
    <w:p w14:paraId="748FAD21" w14:textId="77777777" w:rsidR="00080512" w:rsidRPr="00C93293" w:rsidRDefault="00080512">
      <w:pPr>
        <w:pStyle w:val="Heading2"/>
      </w:pPr>
      <w:bookmarkStart w:id="50" w:name="_Toc129708872"/>
      <w:bookmarkStart w:id="51" w:name="_Toc183102186"/>
      <w:bookmarkStart w:id="52" w:name="_Toc187660787"/>
      <w:bookmarkStart w:id="53" w:name="_Toc183194667"/>
      <w:bookmarkStart w:id="54" w:name="_Toc192018474"/>
      <w:r w:rsidRPr="00C93293">
        <w:t>3.2</w:t>
      </w:r>
      <w:r w:rsidRPr="00C93293">
        <w:tab/>
        <w:t>Symbols</w:t>
      </w:r>
      <w:bookmarkEnd w:id="50"/>
      <w:bookmarkEnd w:id="51"/>
      <w:bookmarkEnd w:id="52"/>
      <w:bookmarkEnd w:id="53"/>
      <w:bookmarkEnd w:id="54"/>
    </w:p>
    <w:p w14:paraId="4392163C" w14:textId="77777777" w:rsidR="00F753B8" w:rsidRDefault="001204C9">
      <w:pPr>
        <w:keepNext/>
      </w:pPr>
      <w:r>
        <w:t>Void.</w:t>
      </w:r>
    </w:p>
    <w:p w14:paraId="5E81C5C1" w14:textId="77777777" w:rsidR="00080512" w:rsidRPr="00C93293" w:rsidRDefault="00080512">
      <w:pPr>
        <w:pStyle w:val="Heading2"/>
      </w:pPr>
      <w:bookmarkStart w:id="55" w:name="_Toc129708873"/>
      <w:bookmarkStart w:id="56" w:name="_Toc183102187"/>
      <w:bookmarkStart w:id="57" w:name="_Toc187660788"/>
      <w:bookmarkStart w:id="58" w:name="_Toc183194668"/>
      <w:bookmarkStart w:id="59" w:name="_Toc192018475"/>
      <w:r w:rsidRPr="00C93293">
        <w:t>3.3</w:t>
      </w:r>
      <w:r w:rsidRPr="00C93293">
        <w:tab/>
        <w:t>Abbreviations</w:t>
      </w:r>
      <w:bookmarkEnd w:id="55"/>
      <w:bookmarkEnd w:id="56"/>
      <w:bookmarkEnd w:id="57"/>
      <w:bookmarkEnd w:id="58"/>
      <w:bookmarkEnd w:id="59"/>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t>5GMS</w:t>
      </w:r>
      <w:r w:rsidRPr="00C93293">
        <w:tab/>
        <w:t>5G Media Streaming</w:t>
      </w:r>
    </w:p>
    <w:p w14:paraId="5F5E0BAD" w14:textId="47924C89" w:rsidR="0074505B" w:rsidRPr="00F976AD" w:rsidRDefault="0074505B" w:rsidP="00240E08">
      <w:pPr>
        <w:pStyle w:val="EW"/>
        <w:keepNext/>
        <w:rPr>
          <w:lang w:val="fr-FR"/>
        </w:rPr>
      </w:pPr>
      <w:r w:rsidRPr="00F976AD">
        <w:rPr>
          <w:lang w:val="fr-FR"/>
        </w:rPr>
        <w:t>AC</w:t>
      </w:r>
      <w:r w:rsidRPr="00F976AD">
        <w:rPr>
          <w:lang w:val="fr-FR"/>
        </w:rPr>
        <w:tab/>
      </w:r>
      <w:proofErr w:type="spellStart"/>
      <w:r w:rsidRPr="00F976AD">
        <w:rPr>
          <w:lang w:val="fr-FR"/>
        </w:rPr>
        <w:t>Alternating</w:t>
      </w:r>
      <w:proofErr w:type="spellEnd"/>
      <w:r w:rsidRPr="00F976AD">
        <w:rPr>
          <w:lang w:val="fr-FR"/>
        </w:rPr>
        <w:t xml:space="preserve"> </w:t>
      </w:r>
      <w:proofErr w:type="spellStart"/>
      <w:r w:rsidRPr="00F976AD">
        <w:rPr>
          <w:lang w:val="fr-FR"/>
        </w:rPr>
        <w:t>Current</w:t>
      </w:r>
      <w:proofErr w:type="spellEnd"/>
    </w:p>
    <w:p w14:paraId="42798369" w14:textId="5E0DAB44" w:rsidR="00004049" w:rsidRDefault="00004049" w:rsidP="00004049">
      <w:pPr>
        <w:pStyle w:val="EW"/>
        <w:keepNext/>
        <w:rPr>
          <w:lang w:val="fr-FR"/>
        </w:rPr>
      </w:pPr>
      <w:r>
        <w:rPr>
          <w:lang w:val="fr-FR"/>
        </w:rPr>
        <w:t>ADEME</w:t>
      </w:r>
      <w:r>
        <w:rPr>
          <w:lang w:val="fr-FR"/>
        </w:rPr>
        <w:tab/>
        <w:t xml:space="preserve">Agence de l'Environnement et de la Maîtrise de l'Energie (the </w:t>
      </w:r>
      <w:r w:rsidR="00435F53">
        <w:rPr>
          <w:lang w:val="fr-FR"/>
        </w:rPr>
        <w:t>F</w:t>
      </w:r>
      <w:r>
        <w:rPr>
          <w:lang w:val="fr-FR"/>
        </w:rPr>
        <w:t xml:space="preserve">rench </w:t>
      </w:r>
      <w:proofErr w:type="spellStart"/>
      <w:r>
        <w:rPr>
          <w:lang w:val="fr-FR"/>
        </w:rPr>
        <w:t>ecological</w:t>
      </w:r>
      <w:proofErr w:type="spellEnd"/>
      <w:r>
        <w:rPr>
          <w:lang w:val="fr-FR"/>
        </w:rPr>
        <w:t xml:space="preserve"> transition </w:t>
      </w:r>
      <w:proofErr w:type="spellStart"/>
      <w:r>
        <w:rPr>
          <w:lang w:val="fr-FR"/>
        </w:rPr>
        <w:t>agency</w:t>
      </w:r>
      <w:proofErr w:type="spellEnd"/>
      <w:r>
        <w:rPr>
          <w:lang w:val="fr-FR"/>
        </w:rPr>
        <w:t>)</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proofErr w:type="spellStart"/>
      <w:r w:rsidRPr="00C93293">
        <w:t>A</w:t>
      </w:r>
      <w:r w:rsidR="00F753B8">
        <w:t>rcom</w:t>
      </w:r>
      <w:proofErr w:type="spellEnd"/>
      <w:r w:rsidRPr="00C93293">
        <w:tab/>
      </w:r>
      <w:r w:rsidR="00523C88" w:rsidRPr="006E34A1">
        <w:t xml:space="preserve">Autorité de </w:t>
      </w:r>
      <w:proofErr w:type="spellStart"/>
      <w:r w:rsidR="00217E5A" w:rsidRPr="006E34A1">
        <w:t>r</w:t>
      </w:r>
      <w:r w:rsidR="00523C88" w:rsidRPr="006E34A1">
        <w:t>égulation</w:t>
      </w:r>
      <w:proofErr w:type="spellEnd"/>
      <w:r w:rsidR="00523C88" w:rsidRPr="006E34A1">
        <w:t xml:space="preserve"> de la </w:t>
      </w:r>
      <w:r w:rsidR="00217E5A" w:rsidRPr="006E34A1">
        <w:t>c</w:t>
      </w:r>
      <w:r w:rsidR="00523C88" w:rsidRPr="006E34A1">
        <w:t xml:space="preserve">ommunication </w:t>
      </w:r>
      <w:proofErr w:type="spellStart"/>
      <w:r w:rsidR="00523C88" w:rsidRPr="006E34A1">
        <w:t>audiovisuelle</w:t>
      </w:r>
      <w:proofErr w:type="spellEnd"/>
      <w:r w:rsidR="00523C88" w:rsidRPr="006E34A1">
        <w:t xml:space="preserv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2D4AD37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proofErr w:type="spellStart"/>
      <w:r w:rsidRPr="00C93293">
        <w:t>mAh</w:t>
      </w:r>
      <w:proofErr w:type="spellEnd"/>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proofErr w:type="spellStart"/>
      <w:r w:rsidRPr="00C93293">
        <w:t>MnS</w:t>
      </w:r>
      <w:proofErr w:type="spellEnd"/>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proofErr w:type="spellStart"/>
      <w:r w:rsidRPr="00C93293">
        <w:t>mWh</w:t>
      </w:r>
      <w:proofErr w:type="spellEnd"/>
      <w:r w:rsidRPr="00C93293">
        <w:t>/s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proofErr w:type="spellStart"/>
      <w:r w:rsidR="00D23929" w:rsidRPr="00C93293">
        <w:t>QoE</w:t>
      </w:r>
      <w:proofErr w:type="spellEnd"/>
      <w:r w:rsidR="00D23929" w:rsidRPr="00C93293">
        <w:t xml:space="preserve"> Measurement Collection</w:t>
      </w:r>
    </w:p>
    <w:p w14:paraId="0AFC10C9" w14:textId="44E8435C" w:rsidR="00F817DE" w:rsidRDefault="0095124D" w:rsidP="00314973">
      <w:pPr>
        <w:pStyle w:val="EW"/>
      </w:pPr>
      <w:proofErr w:type="spellStart"/>
      <w:r w:rsidRPr="00C93293">
        <w:t>QoE</w:t>
      </w:r>
      <w:proofErr w:type="spellEnd"/>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proofErr w:type="spellStart"/>
      <w:r w:rsidRPr="00C93293">
        <w:t>SVoD</w:t>
      </w:r>
      <w:proofErr w:type="spellEnd"/>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Heading1"/>
      </w:pPr>
      <w:bookmarkStart w:id="60" w:name="clause4"/>
      <w:bookmarkStart w:id="61" w:name="_Toc129708874"/>
      <w:bookmarkStart w:id="62" w:name="_Toc183102188"/>
      <w:bookmarkStart w:id="63" w:name="_Toc187660789"/>
      <w:bookmarkStart w:id="64" w:name="_Toc183194669"/>
      <w:bookmarkStart w:id="65" w:name="_Toc192018476"/>
      <w:bookmarkEnd w:id="60"/>
      <w:r w:rsidRPr="00C93293">
        <w:t>4</w:t>
      </w:r>
      <w:r w:rsidRPr="00C93293">
        <w:tab/>
      </w:r>
      <w:bookmarkEnd w:id="61"/>
      <w:r w:rsidR="007B1D88" w:rsidRPr="00C93293">
        <w:t xml:space="preserve">Introduction to </w:t>
      </w:r>
      <w:r w:rsidR="00C17437" w:rsidRPr="00C93293">
        <w:t xml:space="preserve">energy efficiency for </w:t>
      </w:r>
      <w:r w:rsidR="00E4121F" w:rsidRPr="00C93293">
        <w:t>media</w:t>
      </w:r>
      <w:bookmarkEnd w:id="62"/>
      <w:bookmarkEnd w:id="63"/>
      <w:bookmarkEnd w:id="64"/>
      <w:bookmarkEnd w:id="65"/>
    </w:p>
    <w:p w14:paraId="480FB05A" w14:textId="6D996289" w:rsidR="00080512" w:rsidRPr="00C93293" w:rsidRDefault="00080512">
      <w:pPr>
        <w:pStyle w:val="Heading2"/>
      </w:pPr>
      <w:bookmarkStart w:id="66" w:name="_Toc129708875"/>
      <w:bookmarkStart w:id="67" w:name="_Toc183102189"/>
      <w:bookmarkStart w:id="68" w:name="_Toc187660790"/>
      <w:bookmarkStart w:id="69" w:name="_Toc183194670"/>
      <w:bookmarkStart w:id="70" w:name="_Toc192018477"/>
      <w:r w:rsidRPr="00C93293">
        <w:t>4.1</w:t>
      </w:r>
      <w:r w:rsidRPr="00C93293">
        <w:tab/>
      </w:r>
      <w:bookmarkEnd w:id="66"/>
      <w:r w:rsidR="006F329F" w:rsidRPr="00C93293">
        <w:t>General</w:t>
      </w:r>
      <w:bookmarkEnd w:id="67"/>
      <w:bookmarkEnd w:id="68"/>
      <w:bookmarkEnd w:id="69"/>
      <w:bookmarkEnd w:id="70"/>
    </w:p>
    <w:p w14:paraId="4A47173B" w14:textId="77777777" w:rsidR="00921D27" w:rsidRPr="00C93293" w:rsidRDefault="00921D27" w:rsidP="00223726">
      <w:pPr>
        <w:pStyle w:val="Heading3"/>
      </w:pPr>
      <w:bookmarkStart w:id="71" w:name="_Toc183102190"/>
      <w:bookmarkStart w:id="72" w:name="_Toc187660791"/>
      <w:bookmarkStart w:id="73" w:name="_Toc183194671"/>
      <w:bookmarkStart w:id="74" w:name="_Toc192018478"/>
      <w:r w:rsidRPr="00C93293">
        <w:t>4.1.1</w:t>
      </w:r>
      <w:r w:rsidRPr="00C93293">
        <w:tab/>
        <w:t>Motivation</w:t>
      </w:r>
      <w:bookmarkEnd w:id="71"/>
      <w:bookmarkEnd w:id="72"/>
      <w:bookmarkEnd w:id="73"/>
      <w:bookmarkEnd w:id="7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Heading3"/>
      </w:pPr>
      <w:bookmarkStart w:id="75" w:name="_Toc183102191"/>
      <w:bookmarkStart w:id="76" w:name="_Toc187660792"/>
      <w:bookmarkStart w:id="77" w:name="_Toc183194672"/>
      <w:bookmarkStart w:id="78" w:name="_Toc192018479"/>
      <w:r w:rsidRPr="00C93293">
        <w:t>4.1.2</w:t>
      </w:r>
      <w:r w:rsidRPr="00C93293">
        <w:tab/>
        <w:t>Energy and power in mobile networks</w:t>
      </w:r>
      <w:bookmarkEnd w:id="75"/>
      <w:bookmarkEnd w:id="76"/>
      <w:bookmarkEnd w:id="77"/>
      <w:bookmarkEnd w:id="78"/>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68698053" w:rsidR="00921D27" w:rsidRPr="00C93293" w:rsidRDefault="00921D27" w:rsidP="002E0453">
      <w:pPr>
        <w:keepNext/>
      </w:pPr>
      <w:r w:rsidRPr="00C93293">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326CD05D"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TableGrid"/>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13823BF5"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0642D404" w:rsidR="00921D27" w:rsidRPr="00C93293" w:rsidRDefault="00921D27" w:rsidP="00921D27">
      <w:pPr>
        <w:pStyle w:val="Heading3"/>
      </w:pPr>
      <w:bookmarkStart w:id="79" w:name="_Toc183194673"/>
      <w:bookmarkStart w:id="80" w:name="_Toc183102192"/>
      <w:bookmarkStart w:id="81" w:name="_Toc187660793"/>
      <w:bookmarkStart w:id="82" w:name="_Toc192018480"/>
      <w:r w:rsidRPr="00C93293">
        <w:t>4.1.3</w:t>
      </w:r>
      <w:r w:rsidRPr="00C93293">
        <w:tab/>
        <w:t xml:space="preserve">Energy and power </w:t>
      </w:r>
      <w:bookmarkEnd w:id="79"/>
      <w:r w:rsidR="009A176D" w:rsidRPr="009A176D">
        <w:t>consumption for media services</w:t>
      </w:r>
      <w:bookmarkEnd w:id="80"/>
      <w:bookmarkEnd w:id="81"/>
      <w:bookmarkEnd w:id="82"/>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p>
    <w:p w14:paraId="526BC35D" w14:textId="0C6E4834" w:rsidR="00291385" w:rsidRPr="00C93293" w:rsidRDefault="00291385" w:rsidP="00291385">
      <w:pPr>
        <w:pStyle w:val="Heading3"/>
        <w:rPr>
          <w:lang w:eastAsia="ko-KR"/>
        </w:rPr>
      </w:pPr>
      <w:bookmarkStart w:id="83" w:name="_Toc183102193"/>
      <w:bookmarkStart w:id="84" w:name="_Toc187660794"/>
      <w:bookmarkStart w:id="85" w:name="_Toc183194674"/>
      <w:bookmarkStart w:id="86" w:name="_Toc192018481"/>
      <w:r w:rsidRPr="00C93293">
        <w:rPr>
          <w:lang w:eastAsia="ko-KR"/>
        </w:rPr>
        <w:t>4.1.</w:t>
      </w:r>
      <w:r w:rsidR="00DA629A" w:rsidRPr="00C93293">
        <w:rPr>
          <w:lang w:eastAsia="ko-KR"/>
        </w:rPr>
        <w:t>4</w:t>
      </w:r>
      <w:r w:rsidRPr="00C93293">
        <w:rPr>
          <w:lang w:eastAsia="ko-KR"/>
        </w:rPr>
        <w:tab/>
        <w:t>Greenhouse gas emissions reporting and energy measurement</w:t>
      </w:r>
      <w:bookmarkEnd w:id="83"/>
      <w:bookmarkEnd w:id="84"/>
      <w:bookmarkEnd w:id="85"/>
      <w:bookmarkEnd w:id="86"/>
    </w:p>
    <w:p w14:paraId="0B329730" w14:textId="449B1A06"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0D42311F"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Heading3"/>
        <w:rPr>
          <w:lang w:eastAsia="ko-KR"/>
        </w:rPr>
      </w:pPr>
      <w:bookmarkStart w:id="87" w:name="_Toc183102194"/>
      <w:bookmarkStart w:id="88" w:name="_Toc187660795"/>
      <w:bookmarkStart w:id="89" w:name="_Toc183194675"/>
      <w:bookmarkStart w:id="90" w:name="_Toc192018482"/>
      <w:r w:rsidRPr="00C93293">
        <w:rPr>
          <w:lang w:eastAsia="ko-KR"/>
        </w:rPr>
        <w:t>4.1.</w:t>
      </w:r>
      <w:r w:rsidR="006E2640" w:rsidRPr="00C93293">
        <w:rPr>
          <w:lang w:eastAsia="ko-KR"/>
        </w:rPr>
        <w:t>5</w:t>
      </w:r>
      <w:r w:rsidRPr="00C93293">
        <w:rPr>
          <w:lang w:eastAsia="ko-KR"/>
        </w:rPr>
        <w:tab/>
        <w:t>Legislative frameworks for greenhouse gas reporting</w:t>
      </w:r>
      <w:bookmarkEnd w:id="87"/>
      <w:bookmarkEnd w:id="88"/>
      <w:bookmarkEnd w:id="89"/>
      <w:bookmarkEnd w:id="90"/>
    </w:p>
    <w:p w14:paraId="5FF7E52D" w14:textId="3F633D0A" w:rsidR="00291385" w:rsidRPr="00C93293" w:rsidRDefault="00291385" w:rsidP="00291385">
      <w:pPr>
        <w:rPr>
          <w:lang w:eastAsia="ko-KR"/>
        </w:rPr>
      </w:pPr>
      <w:r w:rsidRPr="00C93293">
        <w:rPr>
          <w:lang w:eastAsia="ko-KR"/>
        </w:rPr>
        <w:t>Larger companies in European member states are subject to corporate sustainability reporting under the Corporate Sustainability Reporting Directive (CSRD), and following European Sustainability Reporting Standards which are 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1E175B44"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Heading2"/>
      </w:pPr>
      <w:bookmarkStart w:id="91" w:name="_Toc129708876"/>
      <w:bookmarkStart w:id="92" w:name="_Toc183102195"/>
      <w:bookmarkStart w:id="93" w:name="_Toc187660796"/>
      <w:bookmarkStart w:id="94" w:name="_Toc183194676"/>
      <w:bookmarkStart w:id="95" w:name="_Toc192018483"/>
      <w:r w:rsidRPr="00C93293">
        <w:t>4.2</w:t>
      </w:r>
      <w:r w:rsidRPr="00C93293">
        <w:tab/>
      </w:r>
      <w:bookmarkEnd w:id="91"/>
      <w:r w:rsidR="0035595E" w:rsidRPr="00C93293">
        <w:t>Related work</w:t>
      </w:r>
      <w:bookmarkEnd w:id="92"/>
      <w:bookmarkEnd w:id="93"/>
      <w:bookmarkEnd w:id="94"/>
      <w:bookmarkEnd w:id="95"/>
    </w:p>
    <w:p w14:paraId="704BDA9C" w14:textId="10DBC327" w:rsidR="00773FC9" w:rsidRPr="00C93293" w:rsidRDefault="005F2977" w:rsidP="00773FC9">
      <w:pPr>
        <w:pStyle w:val="Heading3"/>
      </w:pPr>
      <w:bookmarkStart w:id="96" w:name="_Toc183102196"/>
      <w:bookmarkStart w:id="97" w:name="_Toc187660797"/>
      <w:bookmarkStart w:id="98" w:name="_Toc183194677"/>
      <w:bookmarkStart w:id="99" w:name="_Toc192018484"/>
      <w:r w:rsidRPr="00C93293">
        <w:t>4.2.1</w:t>
      </w:r>
      <w:r w:rsidRPr="00C93293">
        <w:tab/>
      </w:r>
      <w:r w:rsidR="00773FC9" w:rsidRPr="00C93293">
        <w:t>Introduction</w:t>
      </w:r>
      <w:bookmarkEnd w:id="96"/>
      <w:bookmarkEnd w:id="97"/>
      <w:bookmarkEnd w:id="98"/>
      <w:bookmarkEnd w:id="99"/>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01150F5B"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Heading3"/>
      </w:pPr>
      <w:bookmarkStart w:id="100" w:name="_Toc183102197"/>
      <w:bookmarkStart w:id="101" w:name="_Toc187660798"/>
      <w:bookmarkStart w:id="102" w:name="_Toc183194678"/>
      <w:bookmarkStart w:id="103" w:name="_Toc192018485"/>
      <w:r w:rsidRPr="00C93293">
        <w:t>4.2.2</w:t>
      </w:r>
      <w:r w:rsidRPr="00C93293">
        <w:tab/>
        <w:t>3GPP</w:t>
      </w:r>
      <w:bookmarkEnd w:id="100"/>
      <w:bookmarkEnd w:id="101"/>
      <w:bookmarkEnd w:id="102"/>
      <w:bookmarkEnd w:id="103"/>
    </w:p>
    <w:p w14:paraId="75E541B1" w14:textId="77777777" w:rsidR="009A5620" w:rsidRPr="00C93293" w:rsidRDefault="009A5620" w:rsidP="009A5620">
      <w:pPr>
        <w:pStyle w:val="Heading4"/>
      </w:pPr>
      <w:bookmarkStart w:id="104" w:name="_Toc183102198"/>
      <w:bookmarkStart w:id="105" w:name="_Toc187660799"/>
      <w:bookmarkStart w:id="106" w:name="_Toc183194679"/>
      <w:bookmarkStart w:id="107" w:name="_Toc192018486"/>
      <w:r w:rsidRPr="00C93293">
        <w:t>4.2.2.1</w:t>
      </w:r>
      <w:r w:rsidRPr="00C93293">
        <w:tab/>
        <w:t>Introduction</w:t>
      </w:r>
      <w:bookmarkEnd w:id="104"/>
      <w:bookmarkEnd w:id="105"/>
      <w:bookmarkEnd w:id="106"/>
      <w:bookmarkEnd w:id="107"/>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Heading4"/>
      </w:pPr>
      <w:bookmarkStart w:id="108" w:name="_Toc183102199"/>
      <w:bookmarkStart w:id="109" w:name="_Toc187660800"/>
      <w:bookmarkStart w:id="110" w:name="_Toc183194680"/>
      <w:bookmarkStart w:id="111" w:name="_Toc192018487"/>
      <w:r w:rsidRPr="00C93293">
        <w:t>4.2.2.2</w:t>
      </w:r>
      <w:r w:rsidRPr="00C93293">
        <w:tab/>
        <w:t>Collection and exposure of energy consumption information at OAM</w:t>
      </w:r>
      <w:bookmarkEnd w:id="108"/>
      <w:bookmarkEnd w:id="109"/>
      <w:bookmarkEnd w:id="110"/>
      <w:bookmarkEnd w:id="111"/>
    </w:p>
    <w:p w14:paraId="40AA624E" w14:textId="77777777" w:rsidR="0077215C" w:rsidRPr="00C93293" w:rsidRDefault="0077215C" w:rsidP="00DC30CC">
      <w:pPr>
        <w:pStyle w:val="Heading5"/>
        <w:rPr>
          <w:rFonts w:eastAsiaTheme="minorEastAsia"/>
        </w:rPr>
      </w:pPr>
      <w:bookmarkStart w:id="112" w:name="_Toc183102200"/>
      <w:bookmarkStart w:id="113" w:name="_Toc187660801"/>
      <w:bookmarkStart w:id="114" w:name="_Toc183194681"/>
      <w:bookmarkStart w:id="115" w:name="_Toc192018488"/>
      <w:r w:rsidRPr="00C93293">
        <w:rPr>
          <w:rFonts w:eastAsiaTheme="minorEastAsia"/>
        </w:rPr>
        <w:t>4.2.2.1.1</w:t>
      </w:r>
      <w:r w:rsidRPr="00C93293">
        <w:rPr>
          <w:rFonts w:eastAsiaTheme="minorEastAsia"/>
        </w:rPr>
        <w:tab/>
        <w:t>Introduction</w:t>
      </w:r>
      <w:bookmarkEnd w:id="112"/>
      <w:bookmarkEnd w:id="113"/>
      <w:bookmarkEnd w:id="114"/>
      <w:bookmarkEnd w:id="115"/>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Heading5"/>
        <w:rPr>
          <w:rFonts w:eastAsiaTheme="minorEastAsia"/>
          <w:lang w:eastAsia="ja-JP"/>
        </w:rPr>
      </w:pPr>
      <w:bookmarkStart w:id="116" w:name="_Toc157674394"/>
      <w:bookmarkStart w:id="117" w:name="_Toc161043348"/>
      <w:bookmarkStart w:id="118" w:name="_Toc183102201"/>
      <w:bookmarkStart w:id="119" w:name="_Toc187660802"/>
      <w:bookmarkStart w:id="120" w:name="_Toc183194682"/>
      <w:bookmarkStart w:id="121" w:name="_Toc192018489"/>
      <w:r w:rsidRPr="00C93293">
        <w:rPr>
          <w:rFonts w:eastAsiaTheme="minorEastAsia"/>
        </w:rPr>
        <w:t>4.2.2.1.2</w:t>
      </w:r>
      <w:r w:rsidRPr="00C93293">
        <w:rPr>
          <w:rFonts w:eastAsiaTheme="minorEastAsia"/>
        </w:rPr>
        <w:tab/>
        <w:t>Collection of network energy information</w:t>
      </w:r>
      <w:bookmarkEnd w:id="116"/>
      <w:bookmarkEnd w:id="117"/>
      <w:r w:rsidRPr="00C93293">
        <w:rPr>
          <w:rFonts w:eastAsiaTheme="minorEastAsia"/>
        </w:rPr>
        <w:t xml:space="preserve"> by OAM</w:t>
      </w:r>
      <w:bookmarkEnd w:id="118"/>
      <w:bookmarkEnd w:id="119"/>
      <w:bookmarkEnd w:id="120"/>
      <w:bookmarkEnd w:id="121"/>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22" w:name="_CRTable5_2_2_11"/>
      <w:r w:rsidRPr="00C93293">
        <w:t xml:space="preserve">Table </w:t>
      </w:r>
      <w:bookmarkEnd w:id="122"/>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 xml:space="preserve">Energy Consumption of a </w:t>
            </w:r>
            <w:proofErr w:type="spellStart"/>
            <w:r w:rsidRPr="00C93293">
              <w:t>gNodeB</w:t>
            </w:r>
            <w:proofErr w:type="spellEnd"/>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Heading5"/>
        <w:rPr>
          <w:rFonts w:eastAsiaTheme="minorEastAsia"/>
        </w:rPr>
      </w:pPr>
      <w:bookmarkStart w:id="123" w:name="_Toc183102202"/>
      <w:bookmarkStart w:id="124" w:name="_Toc187660803"/>
      <w:bookmarkStart w:id="125" w:name="_Toc183194683"/>
      <w:bookmarkStart w:id="126" w:name="_Toc192018490"/>
      <w:r w:rsidRPr="00C93293">
        <w:rPr>
          <w:rFonts w:eastAsiaTheme="minorEastAsia"/>
        </w:rPr>
        <w:t>4.2.2.1</w:t>
      </w:r>
      <w:bookmarkStart w:id="127" w:name="_Toc157674395"/>
      <w:bookmarkStart w:id="128" w:name="_Toc161043349"/>
      <w:r w:rsidRPr="00C93293">
        <w:rPr>
          <w:rFonts w:eastAsiaTheme="minorEastAsia"/>
        </w:rPr>
        <w:t>.3</w:t>
      </w:r>
      <w:r w:rsidRPr="00C93293">
        <w:rPr>
          <w:rFonts w:eastAsiaTheme="minorEastAsia"/>
        </w:rPr>
        <w:tab/>
        <w:t>Exposure of network energy information</w:t>
      </w:r>
      <w:bookmarkEnd w:id="127"/>
      <w:bookmarkEnd w:id="128"/>
      <w:r w:rsidRPr="00C93293">
        <w:rPr>
          <w:rFonts w:eastAsiaTheme="minorEastAsia"/>
        </w:rPr>
        <w:t xml:space="preserve"> by OAM</w:t>
      </w:r>
      <w:bookmarkEnd w:id="123"/>
      <w:bookmarkEnd w:id="124"/>
      <w:bookmarkEnd w:id="125"/>
      <w:bookmarkEnd w:id="126"/>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w:t>
      </w:r>
      <w:proofErr w:type="spellStart"/>
      <w:r w:rsidRPr="00C93293">
        <w:rPr>
          <w:rFonts w:eastAsia="DengXian"/>
          <w:lang w:eastAsia="ja-JP"/>
        </w:rPr>
        <w:t>MnS</w:t>
      </w:r>
      <w:proofErr w:type="spellEnd"/>
      <w:r w:rsidRPr="00C93293">
        <w:rPr>
          <w:rFonts w:eastAsia="DengXian"/>
          <w:lang w:eastAsia="ja-JP"/>
        </w:rPr>
        <w:t>)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Heading4"/>
      </w:pPr>
      <w:bookmarkStart w:id="129" w:name="_Toc183102203"/>
      <w:bookmarkStart w:id="130" w:name="_Toc187660804"/>
      <w:bookmarkStart w:id="131" w:name="_Toc183194684"/>
      <w:bookmarkStart w:id="132" w:name="_Toc192018491"/>
      <w:r w:rsidRPr="00C93293">
        <w:t>4.2.2.3</w:t>
      </w:r>
      <w:r w:rsidRPr="00C93293">
        <w:tab/>
      </w:r>
      <w:r w:rsidRPr="00C93293">
        <w:tab/>
        <w:t>Collection and exposure of energy consumption information at NF</w:t>
      </w:r>
      <w:bookmarkEnd w:id="129"/>
      <w:bookmarkEnd w:id="130"/>
      <w:bookmarkEnd w:id="131"/>
      <w:bookmarkEnd w:id="132"/>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the network</w:t>
      </w:r>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103263C" w14:textId="32207CC8" w:rsidR="009134C8" w:rsidRPr="00C93293" w:rsidRDefault="009134C8" w:rsidP="009134C8">
      <w:pPr>
        <w:pStyle w:val="B1"/>
        <w:keepNext/>
      </w:pPr>
      <w:r w:rsidRPr="00C93293">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780465F1"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 xml:space="preserve">the NF/Node-level Energy Consumption information at the </w:t>
      </w:r>
      <w:proofErr w:type="spellStart"/>
      <w:r w:rsidR="00905FA1" w:rsidRPr="00C93293">
        <w:t>gN</w:t>
      </w:r>
      <w:r w:rsidR="001204C9">
        <w:t>ode</w:t>
      </w:r>
      <w:r w:rsidR="00905FA1" w:rsidRPr="00C93293">
        <w:t>B</w:t>
      </w:r>
      <w:proofErr w:type="spellEnd"/>
      <w:r w:rsidR="00905FA1" w:rsidRPr="00C93293">
        <w:t>(s)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 xml:space="preserve">OAM: provides the overall data volume of the </w:t>
      </w:r>
      <w:proofErr w:type="spellStart"/>
      <w:r w:rsidR="009134C8" w:rsidRPr="00C93293">
        <w:t>gNodeB</w:t>
      </w:r>
      <w:proofErr w:type="spellEnd"/>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04FD9E1F"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7B5001CB" w:rsidR="001054AB" w:rsidRPr="00C93293" w:rsidRDefault="006E34A1" w:rsidP="008E58AB">
      <w:pPr>
        <w:pStyle w:val="B2"/>
      </w:pPr>
      <w:r>
        <w:t>e</w:t>
      </w:r>
      <w:r w:rsidR="008E58AB" w:rsidRPr="00C93293">
        <w:t>)</w:t>
      </w:r>
      <w:r w:rsidR="008E58AB" w:rsidRPr="00C93293">
        <w:tab/>
      </w:r>
      <w:r w:rsidR="001054AB" w:rsidRPr="00C93293">
        <w:t xml:space="preserve">When the </w:t>
      </w:r>
      <w:proofErr w:type="spellStart"/>
      <w:r w:rsidR="001054AB" w:rsidRPr="00C93293">
        <w:t>gNodeB</w:t>
      </w:r>
      <w:proofErr w:type="spellEnd"/>
      <w:r w:rsidR="001054AB" w:rsidRPr="00C93293">
        <w:t xml:space="preserve"> and/or the (I-)UPF(s) which are serving the UE change, the serving </w:t>
      </w:r>
      <w:proofErr w:type="spellStart"/>
      <w:r w:rsidR="001054AB" w:rsidRPr="00C93293">
        <w:t>gNodeB</w:t>
      </w:r>
      <w:proofErr w:type="spellEnd"/>
      <w:r w:rsidR="001054AB" w:rsidRPr="00C93293">
        <w:t xml:space="preserve">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lang w:val="en-US"/>
        </w:rPr>
      </w:pPr>
      <w:r>
        <w:t>As specified in clauses 5.51 and</w:t>
      </w:r>
      <w:r w:rsidR="00524395">
        <w:t> </w:t>
      </w:r>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p>
    <w:p w14:paraId="2A9C55A0" w14:textId="77777777" w:rsidR="003E6485" w:rsidRDefault="003E6485" w:rsidP="00524395">
      <w:pPr>
        <w:pStyle w:val="B1"/>
        <w:rPr>
          <w:lang w:val="en-US"/>
        </w:rPr>
      </w:pPr>
      <w:r>
        <w:rPr>
          <w:lang w:val="en-US"/>
        </w:rPr>
        <w:t>-</w:t>
      </w:r>
      <w:r>
        <w:rPr>
          <w:lang w:val="en-US"/>
        </w:rPr>
        <w:tab/>
        <w:t>Collect data from OAM and 5GC Network Function(s) to assist in the calculation of energy-related information.</w:t>
      </w:r>
    </w:p>
    <w:p w14:paraId="4A8D9BB6" w14:textId="77777777" w:rsidR="003E6485" w:rsidRDefault="003E6485" w:rsidP="00524395">
      <w:pPr>
        <w:pStyle w:val="B1"/>
        <w:rPr>
          <w:lang w:val="en-US"/>
        </w:rPr>
      </w:pPr>
      <w:r>
        <w:rPr>
          <w:lang w:val="en-US"/>
        </w:rPr>
        <w:t>-</w:t>
      </w:r>
      <w:r>
        <w:rPr>
          <w:lang w:val="en-US"/>
        </w:rPr>
        <w:tab/>
        <w:t>Calculate the energy-related information (including energy consumption information and renewable energy information) of user plane communication.</w:t>
      </w:r>
    </w:p>
    <w:p w14:paraId="359B84FC" w14:textId="77777777" w:rsidR="003E6485" w:rsidRDefault="003E6485" w:rsidP="00524395">
      <w:pPr>
        <w:pStyle w:val="B1"/>
        <w:rPr>
          <w:lang w:val="en-US"/>
        </w:rPr>
      </w:pPr>
      <w:r>
        <w:rPr>
          <w:lang w:val="en-US"/>
        </w:rPr>
        <w:t>-</w:t>
      </w:r>
      <w:r>
        <w:rPr>
          <w:lang w:val="en-US"/>
        </w:rPr>
        <w:tab/>
        <w:t xml:space="preserve">Expose the calculated energy-related information to </w:t>
      </w:r>
      <w:proofErr w:type="spellStart"/>
      <w:r>
        <w:rPr>
          <w:lang w:val="en-US"/>
        </w:rPr>
        <w:t>authorised</w:t>
      </w:r>
      <w:proofErr w:type="spellEnd"/>
      <w:r>
        <w:rPr>
          <w:lang w:val="en-US"/>
        </w:rPr>
        <w:t xml:space="preserve"> consumers.</w:t>
      </w:r>
    </w:p>
    <w:p w14:paraId="46BB8EDD" w14:textId="4D995B28" w:rsidR="003E6485" w:rsidRPr="00C93293" w:rsidRDefault="003E6485" w:rsidP="00524395">
      <w:pPr>
        <w:pStyle w:val="B1"/>
      </w:pPr>
      <w:r>
        <w:rPr>
          <w:lang w:val="en-US"/>
        </w:rPr>
        <w:t>-</w:t>
      </w:r>
      <w:r w:rsidR="00524395">
        <w:rPr>
          <w:lang w:val="en-US"/>
        </w:rPr>
        <w:tab/>
      </w:r>
      <w:r>
        <w:rPr>
          <w:lang w:val="en-US"/>
        </w:rPr>
        <w:t>Expose the energy-related information to authorized northbound consumers via the NEF.</w:t>
      </w:r>
    </w:p>
    <w:p w14:paraId="7F05DF7D" w14:textId="77777777" w:rsidR="004254FD" w:rsidRPr="00C93293" w:rsidRDefault="004254FD" w:rsidP="004254FD">
      <w:pPr>
        <w:pStyle w:val="Heading4"/>
      </w:pPr>
      <w:bookmarkStart w:id="133" w:name="_Toc183102204"/>
      <w:bookmarkStart w:id="134" w:name="_Toc187660805"/>
      <w:bookmarkStart w:id="135" w:name="_Toc183194685"/>
      <w:bookmarkStart w:id="136" w:name="_Toc192018492"/>
      <w:r w:rsidRPr="00C93293">
        <w:t>4.2.2.4</w:t>
      </w:r>
      <w:r w:rsidRPr="00C93293">
        <w:tab/>
        <w:t>UE data collection, reporting and event exposure</w:t>
      </w:r>
      <w:bookmarkEnd w:id="133"/>
      <w:bookmarkEnd w:id="134"/>
      <w:bookmarkEnd w:id="135"/>
      <w:bookmarkEnd w:id="136"/>
    </w:p>
    <w:p w14:paraId="1F5BBA58" w14:textId="77777777" w:rsidR="004254FD" w:rsidRPr="00C93293" w:rsidRDefault="004254FD" w:rsidP="004254FD">
      <w:pPr>
        <w:pStyle w:val="Heading5"/>
      </w:pPr>
      <w:bookmarkStart w:id="137" w:name="_Toc183102205"/>
      <w:bookmarkStart w:id="138" w:name="_Toc187660806"/>
      <w:bookmarkStart w:id="139" w:name="_Toc183194686"/>
      <w:bookmarkStart w:id="140" w:name="_Toc192018493"/>
      <w:r w:rsidRPr="00C93293">
        <w:t>4.2.2.4.1</w:t>
      </w:r>
      <w:r w:rsidRPr="00C93293">
        <w:tab/>
        <w:t>UE data collection, reporting and event exposure architecture</w:t>
      </w:r>
      <w:bookmarkEnd w:id="137"/>
      <w:bookmarkEnd w:id="138"/>
      <w:bookmarkEnd w:id="139"/>
      <w:bookmarkEnd w:id="140"/>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but UE energy consumption has not been considered in these specifications up to 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5.85pt;height:365.85pt" o:ole="">
            <v:imagedata r:id="rId37" o:title=""/>
          </v:shape>
          <o:OLEObject Type="Embed" ProgID="Visio.Drawing.15" ShapeID="_x0000_i1027" DrawAspect="Content" ObjectID="_1802631327" r:id="rId38"/>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The Data Collection AF aggregates and filters UE data that is reported to it. The processed UE data is exposed by the Data Collection AF to the NWDAF in the form of data reporting event notifications via reference point R5. Certain UE 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Heading5"/>
      </w:pPr>
      <w:bookmarkStart w:id="141" w:name="_Toc183102206"/>
      <w:bookmarkStart w:id="142" w:name="_Toc187660807"/>
      <w:bookmarkStart w:id="143" w:name="_Toc183194687"/>
      <w:bookmarkStart w:id="144" w:name="_Toc192018494"/>
      <w:r w:rsidRPr="00C93293">
        <w:t>4.2.2.4.2</w:t>
      </w:r>
      <w:r w:rsidRPr="00C93293">
        <w:tab/>
        <w:t>UE data collection, reporting and event exposure for 5G Media Streaming</w:t>
      </w:r>
      <w:bookmarkEnd w:id="141"/>
      <w:bookmarkEnd w:id="142"/>
      <w:bookmarkEnd w:id="143"/>
      <w:bookmarkEnd w:id="144"/>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25pt;height:354pt" o:ole="">
            <v:imagedata r:id="rId39" o:title=""/>
          </v:shape>
          <o:OLEObject Type="Embed" ProgID="Visio.Drawing.15" ShapeID="_x0000_i1028" DrawAspect="Content" ObjectID="_1802631328" r:id="rId40"/>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t>NOTE:</w:t>
      </w:r>
      <w:r w:rsidRPr="00C93293">
        <w:tab/>
        <w:t xml:space="preserve">The use of M5 instead of R2 is due to the definition of some procedures before the definition of this instantiation. M5 was already used for </w:t>
      </w:r>
      <w:proofErr w:type="spellStart"/>
      <w:r w:rsidRPr="00C93293">
        <w:t>QoE</w:t>
      </w:r>
      <w:proofErr w:type="spellEnd"/>
      <w:r w:rsidRPr="00C93293">
        <w:t xml:space="preserv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4E2C468D" w:rsidR="00B87E37" w:rsidRPr="00C93293" w:rsidRDefault="004254FD" w:rsidP="00F976AD">
      <w:pPr>
        <w:pStyle w:val="Heading4"/>
      </w:pPr>
      <w:bookmarkStart w:id="145" w:name="_Toc183102207"/>
      <w:bookmarkStart w:id="146" w:name="_Toc187660808"/>
      <w:bookmarkStart w:id="147" w:name="_Toc183194688"/>
      <w:bookmarkStart w:id="148" w:name="_Toc192018495"/>
      <w:r w:rsidRPr="00C93293">
        <w:t>4.2.2.</w:t>
      </w:r>
      <w:r w:rsidR="001204C9">
        <w:t>5</w:t>
      </w:r>
      <w:r w:rsidRPr="00C93293">
        <w:tab/>
      </w:r>
      <w:r w:rsidRPr="00C93293">
        <w:tab/>
      </w:r>
      <w:proofErr w:type="spellStart"/>
      <w:r w:rsidR="009A0D3E" w:rsidRPr="00C93293">
        <w:t>QoE</w:t>
      </w:r>
      <w:proofErr w:type="spellEnd"/>
      <w:r w:rsidR="009A0D3E" w:rsidRPr="00C93293">
        <w:t xml:space="preserve"> Measurement Collection (QMC) functionality</w:t>
      </w:r>
      <w:bookmarkEnd w:id="145"/>
      <w:bookmarkEnd w:id="146"/>
      <w:bookmarkEnd w:id="147"/>
      <w:bookmarkEnd w:id="148"/>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xml:space="preserve">] defines the </w:t>
      </w:r>
      <w:proofErr w:type="spellStart"/>
      <w:r w:rsidRPr="00C93293">
        <w:rPr>
          <w:lang w:eastAsia="zh-CN"/>
        </w:rPr>
        <w:t>QoE</w:t>
      </w:r>
      <w:proofErr w:type="spellEnd"/>
      <w:r w:rsidRPr="00C93293">
        <w:rPr>
          <w:lang w:eastAsia="zh-CN"/>
        </w:rPr>
        <w:t xml:space="preserv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49" w:name="_Hlk167182037"/>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VR services</w:t>
      </w:r>
      <w:bookmarkEnd w:id="149"/>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 xml:space="preserve">The QMC feature also supports collection of </w:t>
      </w:r>
      <w:proofErr w:type="spellStart"/>
      <w:r w:rsidRPr="00C93293">
        <w:rPr>
          <w:lang w:eastAsia="zh-CN"/>
        </w:rPr>
        <w:t>QoE</w:t>
      </w:r>
      <w:proofErr w:type="spellEnd"/>
      <w:r w:rsidRPr="00C93293">
        <w:rPr>
          <w:lang w:eastAsia="zh-CN"/>
        </w:rPr>
        <w:t xml:space="preserv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4AF529AD"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Heading3"/>
      </w:pPr>
      <w:bookmarkStart w:id="150" w:name="_Hlk163565958"/>
      <w:bookmarkStart w:id="151" w:name="_Toc183102209"/>
      <w:bookmarkStart w:id="152" w:name="_Toc187660810"/>
      <w:bookmarkStart w:id="153" w:name="_Toc183194690"/>
      <w:bookmarkStart w:id="154" w:name="_Toc192018496"/>
      <w:r w:rsidRPr="00C93293">
        <w:t>4.2.3</w:t>
      </w:r>
      <w:r w:rsidRPr="00C93293">
        <w:tab/>
        <w:t xml:space="preserve">Other </w:t>
      </w:r>
      <w:bookmarkEnd w:id="150"/>
      <w:r w:rsidRPr="00C93293">
        <w:t>Standards Development Organisations</w:t>
      </w:r>
      <w:bookmarkEnd w:id="151"/>
      <w:bookmarkEnd w:id="152"/>
      <w:bookmarkEnd w:id="153"/>
      <w:bookmarkEnd w:id="154"/>
    </w:p>
    <w:p w14:paraId="7369636C" w14:textId="77777777" w:rsidR="00773FC9" w:rsidRPr="00C93293" w:rsidRDefault="00773FC9" w:rsidP="00773FC9">
      <w:pPr>
        <w:pStyle w:val="Heading4"/>
      </w:pPr>
      <w:bookmarkStart w:id="155" w:name="_Toc183102210"/>
      <w:bookmarkStart w:id="156" w:name="_Toc187660811"/>
      <w:bookmarkStart w:id="157" w:name="_Toc183194691"/>
      <w:bookmarkStart w:id="158" w:name="_Toc192018497"/>
      <w:r w:rsidRPr="00C93293">
        <w:t>4.2.3.1</w:t>
      </w:r>
      <w:r w:rsidRPr="00C93293">
        <w:tab/>
        <w:t>ITU-T</w:t>
      </w:r>
      <w:bookmarkEnd w:id="155"/>
      <w:bookmarkEnd w:id="156"/>
      <w:bookmarkEnd w:id="157"/>
      <w:bookmarkEnd w:id="158"/>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Heading4"/>
      </w:pPr>
      <w:bookmarkStart w:id="159" w:name="_Toc183102211"/>
      <w:bookmarkStart w:id="160" w:name="_Toc187660812"/>
      <w:bookmarkStart w:id="161" w:name="_Toc183194692"/>
      <w:bookmarkStart w:id="162" w:name="_Toc192018498"/>
      <w:r w:rsidRPr="00C93293">
        <w:t>4.2.3.2</w:t>
      </w:r>
      <w:r w:rsidRPr="00C93293">
        <w:tab/>
        <w:t>ITU-R</w:t>
      </w:r>
      <w:bookmarkEnd w:id="159"/>
      <w:bookmarkEnd w:id="160"/>
      <w:bookmarkEnd w:id="161"/>
      <w:bookmarkEnd w:id="162"/>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Heading4"/>
      </w:pPr>
      <w:bookmarkStart w:id="163" w:name="_Toc183102212"/>
      <w:bookmarkStart w:id="164" w:name="_Toc187660813"/>
      <w:bookmarkStart w:id="165" w:name="_Toc183194693"/>
      <w:bookmarkStart w:id="166" w:name="_Toc192018499"/>
      <w:r w:rsidRPr="00C93293">
        <w:t>4.2.3.3</w:t>
      </w:r>
      <w:r w:rsidRPr="00C93293">
        <w:tab/>
        <w:t>MPEG</w:t>
      </w:r>
      <w:bookmarkEnd w:id="163"/>
      <w:bookmarkEnd w:id="164"/>
      <w:bookmarkEnd w:id="165"/>
      <w:bookmarkEnd w:id="166"/>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Heading4"/>
      </w:pPr>
      <w:bookmarkStart w:id="167" w:name="_Toc183102213"/>
      <w:bookmarkStart w:id="168" w:name="_Toc187660814"/>
      <w:bookmarkStart w:id="169" w:name="_Toc183194694"/>
      <w:bookmarkStart w:id="170" w:name="_Toc192018500"/>
      <w:r w:rsidRPr="00C93293">
        <w:t>4.2.3.4</w:t>
      </w:r>
      <w:r w:rsidRPr="00C93293">
        <w:tab/>
        <w:t>DVB</w:t>
      </w:r>
      <w:bookmarkEnd w:id="167"/>
      <w:bookmarkEnd w:id="168"/>
      <w:bookmarkEnd w:id="169"/>
      <w:bookmarkEnd w:id="170"/>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Heading4"/>
      </w:pPr>
      <w:bookmarkStart w:id="171" w:name="_Toc183102214"/>
      <w:bookmarkStart w:id="172" w:name="_Toc187660815"/>
      <w:bookmarkStart w:id="173" w:name="_Toc183194695"/>
      <w:bookmarkStart w:id="174" w:name="_Toc192018501"/>
      <w:r w:rsidRPr="00C93293">
        <w:t>4.2.3.5</w:t>
      </w:r>
      <w:r w:rsidRPr="00C93293">
        <w:tab/>
        <w:t>ATSC</w:t>
      </w:r>
      <w:bookmarkEnd w:id="171"/>
      <w:bookmarkEnd w:id="172"/>
      <w:bookmarkEnd w:id="173"/>
      <w:bookmarkEnd w:id="174"/>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Heading4"/>
      </w:pPr>
      <w:bookmarkStart w:id="175" w:name="_Toc183102215"/>
      <w:bookmarkStart w:id="176" w:name="_Toc187660816"/>
      <w:bookmarkStart w:id="177" w:name="_Toc183194696"/>
      <w:bookmarkStart w:id="178" w:name="_Toc192018502"/>
      <w:r w:rsidRPr="00C93293">
        <w:t>4.2.3.6</w:t>
      </w:r>
      <w:r w:rsidRPr="00C93293">
        <w:tab/>
        <w:t>ETSI</w:t>
      </w:r>
      <w:bookmarkEnd w:id="175"/>
      <w:bookmarkEnd w:id="176"/>
      <w:bookmarkEnd w:id="177"/>
      <w:bookmarkEnd w:id="178"/>
    </w:p>
    <w:p w14:paraId="7A0F9832" w14:textId="77777777" w:rsidR="00020692" w:rsidRPr="00C93293" w:rsidRDefault="00020692" w:rsidP="00020692">
      <w:pPr>
        <w:pStyle w:val="Heading5"/>
      </w:pPr>
      <w:bookmarkStart w:id="179" w:name="_Toc183102216"/>
      <w:bookmarkStart w:id="180" w:name="_Toc187660817"/>
      <w:bookmarkStart w:id="181" w:name="_Toc183194697"/>
      <w:bookmarkStart w:id="182" w:name="_Toc192018503"/>
      <w:r w:rsidRPr="00C93293">
        <w:t>4.2.3.6.1</w:t>
      </w:r>
      <w:r w:rsidRPr="00C93293">
        <w:tab/>
        <w:t>Summary of energy efficiency standards drafted by the ETSI Environmental Engineering (EE) Working Group</w:t>
      </w:r>
      <w:bookmarkEnd w:id="179"/>
      <w:bookmarkEnd w:id="180"/>
      <w:bookmarkEnd w:id="181"/>
      <w:bookmarkEnd w:id="182"/>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574F8E07"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47C26F25"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3BC44CED"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01639ADA"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7E452900"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78552B65"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42A88517"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46747245"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1C21EBB2"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5C5BBADE"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4FFA3BBF" w:rsidR="00020692" w:rsidRPr="00C93293" w:rsidRDefault="00020692" w:rsidP="001204C9">
            <w:pPr>
              <w:pStyle w:val="TAL"/>
              <w:keepNext w:val="0"/>
            </w:pPr>
            <w:r w:rsidRPr="00C93293">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4DD2E30E"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5CF576BE"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53A50B40"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Heading5"/>
        <w:rPr>
          <w:rFonts w:eastAsiaTheme="minorEastAsia"/>
        </w:rPr>
      </w:pPr>
      <w:bookmarkStart w:id="183" w:name="_Toc183102217"/>
      <w:bookmarkStart w:id="184" w:name="_Toc187660818"/>
      <w:bookmarkStart w:id="185" w:name="_Toc183194698"/>
      <w:bookmarkStart w:id="186" w:name="_Toc192018504"/>
      <w:r w:rsidRPr="00C93293">
        <w:rPr>
          <w:rFonts w:eastAsiaTheme="minorEastAsia"/>
        </w:rPr>
        <w:t>4.2.3.6.2</w:t>
      </w:r>
      <w:r w:rsidRPr="00C93293">
        <w:rPr>
          <w:rFonts w:eastAsiaTheme="minorEastAsia"/>
        </w:rPr>
        <w:tab/>
        <w:t>Definition of Mobile Network Energy Efficiency</w:t>
      </w:r>
      <w:bookmarkEnd w:id="183"/>
      <w:bookmarkEnd w:id="184"/>
      <w:bookmarkEnd w:id="185"/>
      <w:bookmarkEnd w:id="186"/>
    </w:p>
    <w:p w14:paraId="69567FA1" w14:textId="5A03EBCD" w:rsidR="004B4F84" w:rsidRPr="00C93293" w:rsidRDefault="004B4F84" w:rsidP="009D669D">
      <w:pPr>
        <w:rPr>
          <w:rFonts w:eastAsiaTheme="minorEastAsia"/>
        </w:rPr>
      </w:pPr>
      <w:bookmarkStart w:id="187"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87"/>
    </w:p>
    <w:p w14:paraId="366B24BF" w14:textId="5968A465" w:rsidR="004B4F84" w:rsidRPr="00C93293" w:rsidRDefault="004B4F84" w:rsidP="009D669D">
      <w:pPr>
        <w:rPr>
          <w:rFonts w:eastAsiaTheme="minorEastAsia"/>
        </w:rPr>
      </w:pPr>
      <w:bookmarkStart w:id="188"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88"/>
    </w:p>
    <w:p w14:paraId="476D8462" w14:textId="3035E5E4" w:rsidR="004B4F84" w:rsidRPr="00C93293" w:rsidRDefault="004B4F84" w:rsidP="009D669D">
      <w:pPr>
        <w:rPr>
          <w:rFonts w:eastAsiaTheme="minorEastAsia"/>
        </w:rPr>
      </w:pPr>
      <w:bookmarkStart w:id="189"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89"/>
    </w:p>
    <w:p w14:paraId="4F7C8B01" w14:textId="7DAD8477" w:rsidR="004B4F84" w:rsidRPr="00C93293" w:rsidRDefault="004B4F84" w:rsidP="009D669D">
      <w:pPr>
        <w:rPr>
          <w:rFonts w:eastAsiaTheme="minorEastAsia"/>
        </w:rPr>
      </w:pPr>
      <w:bookmarkStart w:id="190"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90"/>
    </w:p>
    <w:bookmarkStart w:id="191"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91"/>
    </w:p>
    <w:p w14:paraId="6B4755CE" w14:textId="77777777" w:rsidR="004B4F84" w:rsidRPr="00C93293" w:rsidRDefault="004B4F84" w:rsidP="009D669D">
      <w:pPr>
        <w:rPr>
          <w:rFonts w:eastAsiaTheme="minorEastAsia"/>
        </w:rPr>
      </w:pPr>
      <w:bookmarkStart w:id="192"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92"/>
    </w:p>
    <w:p w14:paraId="4CA65792" w14:textId="4D3DC62F" w:rsidR="00A669E7" w:rsidRPr="00C93293" w:rsidRDefault="00A669E7" w:rsidP="00A669E7">
      <w:pPr>
        <w:pStyle w:val="NO"/>
      </w:pPr>
      <w:bookmarkStart w:id="193"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Text"/>
      </w:pPr>
      <w:r w:rsidRPr="00C93293">
        <w:t>This formula is reproduced in several 3GPP Technical Specifications and Technical Reports dealing with energy efficiency (EE).</w:t>
      </w:r>
    </w:p>
    <w:p w14:paraId="2AB3ABA9" w14:textId="20D7BAA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93"/>
    </w:p>
    <w:p w14:paraId="09BF1F08" w14:textId="4E68A9A2" w:rsidR="001C2D1E" w:rsidRDefault="00537D5D" w:rsidP="001C2D1E">
      <w:pPr>
        <w:rPr>
          <w:rFonts w:eastAsiaTheme="minorEastAsia"/>
        </w:rPr>
      </w:pPr>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p>
    <w:p w14:paraId="1CBC3420" w14:textId="4F1669D4" w:rsidR="00773FC9" w:rsidRPr="00C93293" w:rsidRDefault="00773FC9" w:rsidP="00773FC9">
      <w:pPr>
        <w:pStyle w:val="Heading3"/>
      </w:pPr>
      <w:bookmarkStart w:id="194" w:name="_Toc183102225"/>
      <w:bookmarkStart w:id="195" w:name="_Toc187660819"/>
      <w:bookmarkStart w:id="196" w:name="_Toc183194699"/>
      <w:bookmarkStart w:id="197" w:name="_Toc192018505"/>
      <w:r w:rsidRPr="00C93293">
        <w:t>4.2.4</w:t>
      </w:r>
      <w:r w:rsidRPr="00C93293">
        <w:tab/>
        <w:t xml:space="preserve">Industry </w:t>
      </w:r>
      <w:r w:rsidR="00682CC3" w:rsidRPr="00C93293">
        <w:t>f</w:t>
      </w:r>
      <w:r w:rsidRPr="00C93293">
        <w:t>ora</w:t>
      </w:r>
      <w:bookmarkEnd w:id="194"/>
      <w:bookmarkEnd w:id="195"/>
      <w:bookmarkEnd w:id="196"/>
      <w:bookmarkEnd w:id="197"/>
    </w:p>
    <w:p w14:paraId="7B28706F" w14:textId="77777777" w:rsidR="00773FC9" w:rsidRPr="00C93293" w:rsidRDefault="00773FC9" w:rsidP="00773FC9">
      <w:pPr>
        <w:pStyle w:val="Heading4"/>
      </w:pPr>
      <w:bookmarkStart w:id="198" w:name="_Toc183102226"/>
      <w:bookmarkStart w:id="199" w:name="_Toc187660820"/>
      <w:bookmarkStart w:id="200" w:name="_Toc183194700"/>
      <w:bookmarkStart w:id="201" w:name="_Toc192018506"/>
      <w:r w:rsidRPr="00C93293">
        <w:t>4.2.4.1</w:t>
      </w:r>
      <w:r w:rsidRPr="00C93293">
        <w:tab/>
        <w:t>Greening of Streaming</w:t>
      </w:r>
      <w:bookmarkEnd w:id="198"/>
      <w:bookmarkEnd w:id="199"/>
      <w:bookmarkEnd w:id="200"/>
      <w:bookmarkEnd w:id="201"/>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Heading4"/>
      </w:pPr>
      <w:bookmarkStart w:id="202" w:name="_Toc183102227"/>
      <w:bookmarkStart w:id="203" w:name="_Toc187660821"/>
      <w:bookmarkStart w:id="204" w:name="_Toc183194701"/>
      <w:bookmarkStart w:id="205" w:name="_Toc192018507"/>
      <w:r w:rsidRPr="00C93293">
        <w:t>4.2.4.2</w:t>
      </w:r>
      <w:r w:rsidRPr="00C93293">
        <w:tab/>
        <w:t>DIMPACT</w:t>
      </w:r>
      <w:bookmarkEnd w:id="202"/>
      <w:bookmarkEnd w:id="203"/>
      <w:bookmarkEnd w:id="204"/>
      <w:bookmarkEnd w:id="205"/>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xml:space="preserve">]. The group is convened by </w:t>
      </w:r>
      <w:proofErr w:type="spellStart"/>
      <w:r w:rsidR="00773FC9" w:rsidRPr="00C93293">
        <w:t>Carnstone</w:t>
      </w:r>
      <w:proofErr w:type="spellEnd"/>
      <w:r w:rsidR="00773FC9" w:rsidRPr="00C93293">
        <w:t xml:space="preserv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xml:space="preserve">] and defining principles for streaming and digital media carbon </w:t>
      </w:r>
      <w:proofErr w:type="spellStart"/>
      <w:r w:rsidR="00773FC9" w:rsidRPr="00C93293">
        <w:t>footprinting</w:t>
      </w:r>
      <w:proofErr w:type="spellEnd"/>
      <w:r w:rsidR="00773FC9" w:rsidRPr="00C93293">
        <w:t xml:space="preserve"> [</w:t>
      </w:r>
      <w:r w:rsidR="00B41793" w:rsidRPr="00C93293">
        <w:t>54</w:t>
      </w:r>
      <w:r w:rsidR="00773FC9" w:rsidRPr="00C93293">
        <w:t>].</w:t>
      </w:r>
    </w:p>
    <w:p w14:paraId="68426CC1" w14:textId="77777777" w:rsidR="00773FC9" w:rsidRPr="00C93293" w:rsidRDefault="00773FC9" w:rsidP="00773FC9">
      <w:pPr>
        <w:pStyle w:val="Heading4"/>
      </w:pPr>
      <w:bookmarkStart w:id="206" w:name="_Toc183102228"/>
      <w:bookmarkStart w:id="207" w:name="_Toc187660822"/>
      <w:bookmarkStart w:id="208" w:name="_Toc183194702"/>
      <w:bookmarkStart w:id="209" w:name="_Toc192018508"/>
      <w:r w:rsidRPr="00C93293">
        <w:t>4.2.4.3</w:t>
      </w:r>
      <w:r w:rsidRPr="00C93293">
        <w:tab/>
        <w:t>Ultra HD Forum</w:t>
      </w:r>
      <w:bookmarkEnd w:id="206"/>
      <w:bookmarkEnd w:id="207"/>
      <w:bookmarkEnd w:id="208"/>
      <w:bookmarkEnd w:id="209"/>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Heading3"/>
        <w:rPr>
          <w:lang w:eastAsia="ko-KR"/>
        </w:rPr>
      </w:pPr>
      <w:bookmarkStart w:id="210" w:name="_Toc183102229"/>
      <w:bookmarkStart w:id="211" w:name="_Toc187660823"/>
      <w:bookmarkStart w:id="212" w:name="_Toc183194703"/>
      <w:bookmarkStart w:id="213" w:name="_Toc192018509"/>
      <w:r w:rsidRPr="00C93293">
        <w:rPr>
          <w:lang w:eastAsia="ko-KR"/>
        </w:rPr>
        <w:t>4.2.</w:t>
      </w:r>
      <w:r w:rsidR="00B627E5" w:rsidRPr="00C93293">
        <w:rPr>
          <w:lang w:eastAsia="ko-KR"/>
        </w:rPr>
        <w:t>5</w:t>
      </w:r>
      <w:r w:rsidRPr="00C93293">
        <w:rPr>
          <w:lang w:eastAsia="ko-KR"/>
        </w:rPr>
        <w:tab/>
        <w:t>Greenhouse Gas Protocol</w:t>
      </w:r>
      <w:bookmarkEnd w:id="210"/>
      <w:bookmarkEnd w:id="211"/>
      <w:bookmarkEnd w:id="212"/>
      <w:bookmarkEnd w:id="213"/>
    </w:p>
    <w:p w14:paraId="0575602F" w14:textId="5263A844"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543B09C6"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Heading4"/>
        <w:rPr>
          <w:lang w:eastAsia="ko-KR"/>
        </w:rPr>
      </w:pPr>
      <w:bookmarkStart w:id="214" w:name="_Toc183102230"/>
      <w:bookmarkStart w:id="215" w:name="_Toc187660824"/>
      <w:bookmarkStart w:id="216" w:name="_Toc183194704"/>
      <w:bookmarkStart w:id="217" w:name="_Toc192018510"/>
      <w:r w:rsidRPr="00C93293">
        <w:rPr>
          <w:lang w:eastAsia="ko-KR"/>
        </w:rPr>
        <w:t>4.</w:t>
      </w:r>
      <w:r w:rsidR="00B627E5" w:rsidRPr="00C93293">
        <w:rPr>
          <w:lang w:eastAsia="ko-KR"/>
        </w:rPr>
        <w:t>2.5.1</w:t>
      </w:r>
      <w:r w:rsidRPr="00C93293">
        <w:rPr>
          <w:lang w:eastAsia="ko-KR"/>
        </w:rPr>
        <w:tab/>
        <w:t>Scope 1</w:t>
      </w:r>
      <w:bookmarkEnd w:id="214"/>
      <w:bookmarkEnd w:id="215"/>
      <w:bookmarkEnd w:id="216"/>
      <w:bookmarkEnd w:id="217"/>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Heading4"/>
        <w:rPr>
          <w:lang w:eastAsia="ko-KR"/>
        </w:rPr>
      </w:pPr>
      <w:bookmarkStart w:id="218" w:name="_Toc183102231"/>
      <w:bookmarkStart w:id="219" w:name="_Toc187660825"/>
      <w:bookmarkStart w:id="220" w:name="_Toc183194705"/>
      <w:bookmarkStart w:id="221" w:name="_Toc192018511"/>
      <w:r w:rsidRPr="00C93293">
        <w:rPr>
          <w:lang w:eastAsia="ko-KR"/>
        </w:rPr>
        <w:t>4.</w:t>
      </w:r>
      <w:r w:rsidR="00B627E5" w:rsidRPr="00C93293">
        <w:rPr>
          <w:lang w:eastAsia="ko-KR"/>
        </w:rPr>
        <w:t>2.5.2</w:t>
      </w:r>
      <w:r w:rsidRPr="00C93293">
        <w:rPr>
          <w:lang w:eastAsia="ko-KR"/>
        </w:rPr>
        <w:tab/>
        <w:t>Scope 2</w:t>
      </w:r>
      <w:bookmarkEnd w:id="218"/>
      <w:bookmarkEnd w:id="219"/>
      <w:bookmarkEnd w:id="220"/>
      <w:bookmarkEnd w:id="221"/>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Heading4"/>
        <w:rPr>
          <w:lang w:eastAsia="ko-KR"/>
        </w:rPr>
      </w:pPr>
      <w:bookmarkStart w:id="222" w:name="_Toc183102232"/>
      <w:bookmarkStart w:id="223" w:name="_Toc187660826"/>
      <w:bookmarkStart w:id="224" w:name="_Toc183194706"/>
      <w:bookmarkStart w:id="225" w:name="_Toc192018512"/>
      <w:r w:rsidRPr="00C93293">
        <w:rPr>
          <w:lang w:eastAsia="ko-KR"/>
        </w:rPr>
        <w:t>4.</w:t>
      </w:r>
      <w:r w:rsidR="00B627E5" w:rsidRPr="00C93293">
        <w:rPr>
          <w:lang w:eastAsia="ko-KR"/>
        </w:rPr>
        <w:t>2.5.</w:t>
      </w:r>
      <w:r w:rsidR="0068179A" w:rsidRPr="00C93293">
        <w:rPr>
          <w:lang w:eastAsia="ko-KR"/>
        </w:rPr>
        <w:t>3</w:t>
      </w:r>
      <w:r w:rsidRPr="00C93293">
        <w:rPr>
          <w:lang w:eastAsia="ko-KR"/>
        </w:rPr>
        <w:tab/>
        <w:t>Scope 3</w:t>
      </w:r>
      <w:bookmarkEnd w:id="222"/>
      <w:bookmarkEnd w:id="223"/>
      <w:bookmarkEnd w:id="224"/>
      <w:bookmarkEnd w:id="225"/>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77F2DF4C"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3B6D55CE" w:rsidR="00AE779C" w:rsidRPr="00C93293" w:rsidRDefault="00AE779C" w:rsidP="00AE779C">
      <w:pPr>
        <w:pStyle w:val="Heading3"/>
      </w:pPr>
      <w:bookmarkStart w:id="226" w:name="_Toc187660827"/>
      <w:bookmarkStart w:id="227" w:name="_Toc183194707"/>
      <w:bookmarkStart w:id="228" w:name="_Toc192018513"/>
      <w:r w:rsidRPr="00C93293">
        <w:t>4.2.6</w:t>
      </w:r>
      <w:r w:rsidRPr="00C93293">
        <w:tab/>
        <w:t>Report on carbon impact of video streaming</w:t>
      </w:r>
      <w:bookmarkEnd w:id="226"/>
      <w:bookmarkEnd w:id="228"/>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w:t>
      </w:r>
      <w:proofErr w:type="spellStart"/>
      <w:r w:rsidRPr="00C93293">
        <w:t>GByte</w:t>
      </w:r>
      <w:proofErr w:type="spellEnd"/>
      <w:r w:rsidRPr="00C93293">
        <w:t>.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t>
            </w:r>
            <w:proofErr w:type="spellStart"/>
            <w:r w:rsidRPr="00C93293">
              <w:rPr>
                <w:lang w:val="en-GB"/>
              </w:rPr>
              <w:t>Wh</w:t>
            </w:r>
            <w:proofErr w:type="spellEnd"/>
            <w:r w:rsidRPr="00C93293">
              <w:rPr>
                <w:lang w:val="en-GB"/>
              </w:rPr>
              <w:t>/hour)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t>
      </w:r>
      <w:proofErr w:type="spellStart"/>
      <w:r w:rsidRPr="00C93293">
        <w:t>Wh</w:t>
      </w:r>
      <w:proofErr w:type="spellEnd"/>
      <w:r w:rsidRPr="00C93293">
        <w:t xml:space="preserve"> of energy or ~56 gCO</w:t>
      </w:r>
      <w:r w:rsidRPr="00C93293">
        <w:rPr>
          <w:vertAlign w:val="subscript"/>
        </w:rPr>
        <w:t xml:space="preserve">2 </w:t>
      </w:r>
      <w:r w:rsidRPr="00C93293">
        <w:t>e per hour of video streaming. In particular:</w:t>
      </w:r>
    </w:p>
    <w:p w14:paraId="511AAA5C" w14:textId="0CA88EB5" w:rsidR="00AE779C" w:rsidRPr="00C93293" w:rsidRDefault="00087A94" w:rsidP="00087A94">
      <w:pPr>
        <w:pStyle w:val="B1"/>
      </w:pPr>
      <w:r>
        <w:t>-</w:t>
      </w:r>
      <w:r>
        <w:tab/>
      </w:r>
      <w:r w:rsidR="00AE779C" w:rsidRPr="00C93293">
        <w:t>Data centres (including hosting, encoding and CDNs) account for less than 1 gCO</w:t>
      </w:r>
      <w:r w:rsidR="00AE779C" w:rsidRPr="00C93293">
        <w:rPr>
          <w:vertAlign w:val="subscript"/>
        </w:rPr>
        <w:t>2</w:t>
      </w:r>
      <w:r w:rsidR="00AE779C" w:rsidRPr="00C93293">
        <w:t>e/hour based on energy consumption of approximately 1 </w:t>
      </w:r>
      <w:proofErr w:type="spellStart"/>
      <w:r w:rsidR="00AE779C" w:rsidRPr="00C93293">
        <w:t>Wh</w:t>
      </w:r>
      <w:proofErr w:type="spellEnd"/>
      <w:r w:rsidR="00AE779C" w:rsidRPr="00C93293">
        <w:t>/hour, representing roughly 1% of total energy and therefore emissions.</w:t>
      </w:r>
    </w:p>
    <w:p w14:paraId="07066291" w14:textId="2456A839" w:rsidR="00AE779C" w:rsidRPr="00C93293" w:rsidRDefault="00087A94" w:rsidP="00087A94">
      <w:pPr>
        <w:pStyle w:val="B1"/>
      </w:pPr>
      <w:r>
        <w:t>-</w:t>
      </w:r>
      <w:r>
        <w:tab/>
      </w:r>
      <w:r w:rsidR="00AE779C" w:rsidRPr="00C93293">
        <w:t>Network transmission (core and access) accounts for 6 gCO</w:t>
      </w:r>
      <w:r w:rsidR="00AE779C" w:rsidRPr="00C93293">
        <w:rPr>
          <w:vertAlign w:val="subscript"/>
        </w:rPr>
        <w:t>2</w:t>
      </w:r>
      <w:r w:rsidR="00AE779C" w:rsidRPr="00C93293">
        <w:t>e/hour and 20 </w:t>
      </w:r>
      <w:proofErr w:type="spellStart"/>
      <w:r w:rsidR="00AE779C" w:rsidRPr="00C93293">
        <w:t>Wh</w:t>
      </w:r>
      <w:proofErr w:type="spellEnd"/>
      <w:r w:rsidR="00AE779C" w:rsidRPr="00C93293">
        <w:t>/hour (10% of total energy and therefore emissions).</w:t>
      </w:r>
    </w:p>
    <w:p w14:paraId="1B0011AC" w14:textId="2B806A86" w:rsidR="00AE779C" w:rsidRPr="00C93293" w:rsidRDefault="00087A94" w:rsidP="00087A94">
      <w:pPr>
        <w:pStyle w:val="B1"/>
      </w:pPr>
      <w:r>
        <w:t>-</w:t>
      </w:r>
      <w:r>
        <w:tab/>
      </w:r>
      <w:r w:rsidR="00AE779C" w:rsidRPr="00C93293">
        <w:t>Home routers account for 21 gCO</w:t>
      </w:r>
      <w:r w:rsidR="00AE779C" w:rsidRPr="00C93293">
        <w:rPr>
          <w:vertAlign w:val="subscript"/>
        </w:rPr>
        <w:t>2</w:t>
      </w:r>
      <w:r w:rsidR="00AE779C" w:rsidRPr="00C93293">
        <w:t>e/hour and 71 </w:t>
      </w:r>
      <w:proofErr w:type="spellStart"/>
      <w:r w:rsidR="00AE779C" w:rsidRPr="00C93293">
        <w:t>Wh</w:t>
      </w:r>
      <w:proofErr w:type="spellEnd"/>
      <w:r w:rsidR="00AE779C" w:rsidRPr="00C93293">
        <w:t>/hour (38% of total energy and therefore emissions).</w:t>
      </w:r>
    </w:p>
    <w:p w14:paraId="6CB2A16A" w14:textId="78836C05" w:rsidR="00AE779C" w:rsidRPr="00C93293" w:rsidRDefault="00087A94" w:rsidP="00087A94">
      <w:pPr>
        <w:pStyle w:val="B1"/>
      </w:pPr>
      <w:r>
        <w:t>-</w:t>
      </w:r>
      <w:r>
        <w:tab/>
      </w:r>
      <w:r w:rsidR="00AE779C" w:rsidRPr="00C93293">
        <w:t>End-user devices account for 28 gCO</w:t>
      </w:r>
      <w:r w:rsidR="00AE779C" w:rsidRPr="00C93293">
        <w:rPr>
          <w:vertAlign w:val="subscript"/>
        </w:rPr>
        <w:t>2</w:t>
      </w:r>
      <w:r w:rsidR="00AE779C" w:rsidRPr="00C93293">
        <w:t>e/hour (25 gCO</w:t>
      </w:r>
      <w:r w:rsidR="00AE779C" w:rsidRPr="00C93293">
        <w:rPr>
          <w:vertAlign w:val="subscript"/>
        </w:rPr>
        <w:t>2</w:t>
      </w:r>
      <w:r w:rsidR="00AE779C" w:rsidRPr="00C93293">
        <w:t>e/hour from viewing devices and 3 gCO</w:t>
      </w:r>
      <w:r w:rsidR="00AE779C" w:rsidRPr="00C93293">
        <w:rPr>
          <w:vertAlign w:val="subscript"/>
        </w:rPr>
        <w:t>2</w:t>
      </w:r>
      <w:r w:rsidR="00AE779C" w:rsidRPr="00C93293">
        <w:t>e/hour from peripherals) based on energy consumption of 96 </w:t>
      </w:r>
      <w:proofErr w:type="spellStart"/>
      <w:r w:rsidR="00AE779C" w:rsidRPr="00C93293">
        <w:t>Wh</w:t>
      </w:r>
      <w:proofErr w:type="spellEnd"/>
      <w:r w:rsidR="00AE779C" w:rsidRPr="00C93293">
        <w:t>/hour (86 </w:t>
      </w:r>
      <w:proofErr w:type="spellStart"/>
      <w:r w:rsidR="00AE779C" w:rsidRPr="00C93293">
        <w:t>Wh</w:t>
      </w:r>
      <w:proofErr w:type="spellEnd"/>
      <w:r w:rsidR="00AE779C" w:rsidRPr="00C93293">
        <w:t>/hour from screens and 10 </w:t>
      </w:r>
      <w:proofErr w:type="spellStart"/>
      <w:r w:rsidR="00AE779C" w:rsidRPr="00C93293">
        <w:t>Wh</w:t>
      </w:r>
      <w:proofErr w:type="spellEnd"/>
      <w:r w:rsidR="00AE779C" w:rsidRPr="00C93293">
        <w:t>/hour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Heading3"/>
      </w:pPr>
      <w:bookmarkStart w:id="229" w:name="_Toc187660828"/>
      <w:bookmarkStart w:id="230" w:name="_Toc192018514"/>
      <w:r w:rsidRPr="00C93293">
        <w:t>4.2.7</w:t>
      </w:r>
      <w:r w:rsidRPr="00C93293">
        <w:tab/>
        <w:t>Energy estimates for broadcast and streaming energy consumption in the UK</w:t>
      </w:r>
      <w:bookmarkEnd w:id="229"/>
      <w:bookmarkEnd w:id="230"/>
    </w:p>
    <w:p w14:paraId="40DFA418" w14:textId="4BAB6C50" w:rsidR="006D5A79" w:rsidRPr="00C93293" w:rsidRDefault="006D5A79" w:rsidP="006D5A79">
      <w:r w:rsidRPr="00C93293">
        <w:t xml:space="preserve">Ofcom, the UK communications regulator published in 2022 through </w:t>
      </w:r>
      <w:proofErr w:type="spellStart"/>
      <w:r w:rsidRPr="00C93293">
        <w:t>Carnstone</w:t>
      </w:r>
      <w:proofErr w:type="spellEnd"/>
      <w:r w:rsidRPr="00C93293">
        <w:t xml:space="preserv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t>
      </w:r>
      <w:proofErr w:type="spellStart"/>
      <w:r w:rsidRPr="00C93293">
        <w:t>Wh</w:t>
      </w:r>
      <w:proofErr w:type="spellEnd"/>
      <w:r w:rsidRPr="00C93293">
        <w:t xml:space="preserve">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TableGrid"/>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t>
            </w:r>
            <w:proofErr w:type="spellStart"/>
            <w:r w:rsidRPr="00C93293">
              <w:t>Wh</w:t>
            </w:r>
            <w:proofErr w:type="spellEnd"/>
            <w:r w:rsidRPr="00C93293">
              <w:t>/hour)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231" w:name="_Toc183102233"/>
      <w:bookmarkStart w:id="232" w:name="_Toc187660829"/>
    </w:p>
    <w:p w14:paraId="4B1DAC39" w14:textId="76541858" w:rsidR="00B5094E" w:rsidRPr="00C93293" w:rsidRDefault="00B5094E" w:rsidP="009D669D">
      <w:pPr>
        <w:pStyle w:val="Heading3"/>
      </w:pPr>
      <w:bookmarkStart w:id="233" w:name="_Toc192018515"/>
      <w:r w:rsidRPr="00C93293">
        <w:t>4.2.</w:t>
      </w:r>
      <w:r w:rsidR="00E53527" w:rsidRPr="00C93293">
        <w:t>8</w:t>
      </w:r>
      <w:r w:rsidRPr="00C93293">
        <w:tab/>
        <w:t>Study on predicted environmental impact of audiovisual media consumption in France</w:t>
      </w:r>
      <w:bookmarkEnd w:id="227"/>
      <w:bookmarkEnd w:id="231"/>
      <w:bookmarkEnd w:id="232"/>
      <w:bookmarkEnd w:id="233"/>
    </w:p>
    <w:p w14:paraId="4C64F274" w14:textId="00BD78B7" w:rsidR="00B5094E" w:rsidRPr="00C93293" w:rsidRDefault="00B5094E" w:rsidP="00B5094E">
      <w:r w:rsidRPr="00C93293">
        <w:t xml:space="preserve">In 2022, the audiovisual communications regulator for France, </w:t>
      </w:r>
      <w:proofErr w:type="spellStart"/>
      <w:r w:rsidRPr="00C93293">
        <w:t>Arcom</w:t>
      </w:r>
      <w:proofErr w:type="spellEnd"/>
      <w:r w:rsidRPr="00C93293">
        <w:t xml:space="preserve">, and its communication networks regulator, </w:t>
      </w:r>
      <w:proofErr w:type="spellStart"/>
      <w:r w:rsidRPr="00C93293">
        <w:t>Arcep</w:t>
      </w:r>
      <w:proofErr w:type="spellEnd"/>
      <w:r w:rsidRPr="00C93293">
        <w:t>,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w:t>
      </w:r>
      <w:proofErr w:type="spellStart"/>
      <w:r w:rsidRPr="00C93293">
        <w:t>SVoD</w:t>
      </w:r>
      <w:proofErr w:type="spellEnd"/>
      <w:r w:rsidRPr="00C93293">
        <w:t>)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0A69B57E"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w:t>
      </w:r>
      <w:proofErr w:type="spellStart"/>
      <w:r w:rsidRPr="00C93293">
        <w:t>mWh</w:t>
      </w:r>
      <w:proofErr w:type="spellEnd"/>
      <w:r w:rsidRPr="00C93293">
        <w:t>/s) or milliamp-hours (</w:t>
      </w:r>
      <w:proofErr w:type="spellStart"/>
      <w:r w:rsidRPr="00C93293">
        <w:t>mAh</w:t>
      </w:r>
      <w:proofErr w:type="spellEnd"/>
      <w:r w:rsidRPr="00C93293">
        <w:t>).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F976AD">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Heading2"/>
      </w:pPr>
      <w:bookmarkStart w:id="234" w:name="_Toc187660830"/>
      <w:bookmarkStart w:id="235" w:name="_Toc192018516"/>
      <w:r w:rsidRPr="00C93293">
        <w:t>4.3</w:t>
      </w:r>
      <w:r w:rsidRPr="00C93293">
        <w:tab/>
        <w:t>Challenges in accurately estimating energy consumption</w:t>
      </w:r>
      <w:bookmarkEnd w:id="234"/>
      <w:bookmarkEnd w:id="235"/>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Heading1"/>
      </w:pPr>
      <w:bookmarkStart w:id="236" w:name="_Toc183102234"/>
      <w:bookmarkStart w:id="237" w:name="_Toc187660831"/>
      <w:bookmarkStart w:id="238" w:name="_Toc183194708"/>
      <w:bookmarkStart w:id="239" w:name="_Toc192018517"/>
      <w:r w:rsidRPr="00C93293">
        <w:t>5</w:t>
      </w:r>
      <w:r w:rsidR="0035595E" w:rsidRPr="00C93293">
        <w:tab/>
      </w:r>
      <w:r w:rsidR="004849CD" w:rsidRPr="00C93293">
        <w:t>Use cases</w:t>
      </w:r>
      <w:bookmarkEnd w:id="236"/>
      <w:bookmarkEnd w:id="237"/>
      <w:bookmarkEnd w:id="238"/>
      <w:bookmarkEnd w:id="239"/>
    </w:p>
    <w:p w14:paraId="260CD2BD" w14:textId="77777777" w:rsidR="004849CD" w:rsidRPr="00C93293" w:rsidRDefault="004849CD" w:rsidP="004849CD">
      <w:pPr>
        <w:pStyle w:val="Heading2"/>
      </w:pPr>
      <w:bookmarkStart w:id="240" w:name="_Toc183102235"/>
      <w:bookmarkStart w:id="241" w:name="_Toc187660832"/>
      <w:bookmarkStart w:id="242" w:name="_Toc183194709"/>
      <w:bookmarkStart w:id="243" w:name="_Toc192018518"/>
      <w:r w:rsidRPr="00C93293">
        <w:t>5.1</w:t>
      </w:r>
      <w:r w:rsidRPr="00C93293">
        <w:tab/>
        <w:t>Baseline use cases defined by SA1</w:t>
      </w:r>
      <w:bookmarkEnd w:id="240"/>
      <w:bookmarkEnd w:id="241"/>
      <w:bookmarkEnd w:id="242"/>
      <w:bookmarkEnd w:id="243"/>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2A64ADEB" w:rsidR="00F41F01" w:rsidRPr="00C93293" w:rsidRDefault="00A629EB" w:rsidP="00223726">
      <w:pPr>
        <w:pStyle w:val="Heading2"/>
      </w:pPr>
      <w:bookmarkStart w:id="244" w:name="_Toc183102236"/>
      <w:bookmarkStart w:id="245" w:name="_Toc183194710"/>
      <w:bookmarkStart w:id="246" w:name="_Toc183102237"/>
      <w:bookmarkStart w:id="247" w:name="_Toc187660834"/>
      <w:bookmarkStart w:id="248" w:name="_Toc192018519"/>
      <w:r w:rsidRPr="00C93293">
        <w:t>5.</w:t>
      </w:r>
      <w:r w:rsidR="00AC7B0F" w:rsidRPr="00C93293">
        <w:t>2</w:t>
      </w:r>
      <w:r w:rsidRPr="00C93293">
        <w:tab/>
      </w:r>
      <w:bookmarkStart w:id="249" w:name="_Toc183194711"/>
      <w:bookmarkEnd w:id="244"/>
      <w:bookmarkEnd w:id="245"/>
      <w:r w:rsidR="004849CD" w:rsidRPr="00C93293">
        <w:t xml:space="preserve">Additional use cases defined by </w:t>
      </w:r>
      <w:r w:rsidR="000B776D" w:rsidRPr="00C93293">
        <w:t xml:space="preserve">3GPP </w:t>
      </w:r>
      <w:bookmarkEnd w:id="249"/>
      <w:r w:rsidR="004849CD" w:rsidRPr="00C93293">
        <w:t>SA</w:t>
      </w:r>
      <w:r w:rsidR="00A470E8">
        <w:t> WG</w:t>
      </w:r>
      <w:r w:rsidR="004849CD" w:rsidRPr="00C93293">
        <w:t>4</w:t>
      </w:r>
      <w:bookmarkEnd w:id="246"/>
      <w:bookmarkEnd w:id="247"/>
      <w:bookmarkEnd w:id="248"/>
    </w:p>
    <w:p w14:paraId="5D34CA92" w14:textId="22622357"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3FD5701F" w:rsidR="00EC3737" w:rsidRPr="00C93293" w:rsidRDefault="00EC3737" w:rsidP="00EC3737">
      <w:r w:rsidRPr="00C93293">
        <w:t xml:space="preserve">In France, the </w:t>
      </w:r>
      <w:r w:rsidR="00682CC3" w:rsidRPr="00C93293">
        <w:t>"</w:t>
      </w:r>
      <w:proofErr w:type="spellStart"/>
      <w:r w:rsidRPr="00C93293">
        <w:t>Chaize</w:t>
      </w:r>
      <w:proofErr w:type="spellEnd"/>
      <w:r w:rsidRPr="00C93293">
        <w:t xml:space="preserve"> Act</w:t>
      </w:r>
      <w:r w:rsidR="00682CC3" w:rsidRPr="00C93293">
        <w:t>"</w:t>
      </w:r>
      <w:r w:rsidRPr="00C93293">
        <w:t xml:space="preserve"> on reinforcing regulation of the digital sector by </w:t>
      </w:r>
      <w:proofErr w:type="spellStart"/>
      <w:r w:rsidRPr="00C93293">
        <w:t>Arcep</w:t>
      </w:r>
      <w:proofErr w:type="spellEnd"/>
      <w:r w:rsidR="006E34A1">
        <w:t xml:space="preserve"> </w:t>
      </w:r>
      <w:r w:rsidR="006E34A1" w:rsidRPr="00C93293">
        <w:t>(France’s Regulatory Authority for Electronic Communications, Postal Affairs and Press Distribution)</w:t>
      </w:r>
      <w:r w:rsidRPr="00C93293">
        <w:t xml:space="preserve">, strengthens </w:t>
      </w:r>
      <w:proofErr w:type="spellStart"/>
      <w:r w:rsidRPr="00C93293">
        <w:t>Arcep’s</w:t>
      </w:r>
      <w:proofErr w:type="spellEnd"/>
      <w:r w:rsidRPr="00C93293">
        <w:t xml:space="preserve"> powers by giving it the ability to collect environmental data not only from electronic communications operators, but also from online communication service providers, data centre operators, consumer device manufacturers, network equipment suppliers and operating system providers. </w:t>
      </w:r>
      <w:proofErr w:type="spellStart"/>
      <w:r w:rsidRPr="00C93293">
        <w:t>Arcep</w:t>
      </w:r>
      <w:proofErr w:type="spellEnd"/>
      <w:r w:rsidRPr="00C93293">
        <w:t xml:space="preserve">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xml:space="preserve">]. The fourth edition of the survey, which </w:t>
      </w:r>
      <w:proofErr w:type="spellStart"/>
      <w:r w:rsidRPr="00C93293">
        <w:t>Arcep</w:t>
      </w:r>
      <w:proofErr w:type="spellEnd"/>
      <w:r w:rsidRPr="00C93293">
        <w:t xml:space="preserve"> will be publishing in early 2025, will incorporate data for monitoring the environmental footprint of a new category of player, namely mobile network equipment suppliers. This work has been complemented by </w:t>
      </w:r>
      <w:proofErr w:type="spellStart"/>
      <w:r w:rsidRPr="00C93293">
        <w:t>A</w:t>
      </w:r>
      <w:r w:rsidR="006E34A1">
        <w:t>rcom</w:t>
      </w:r>
      <w:proofErr w:type="spellEnd"/>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A3B2D99" w:rsidR="00EC3737" w:rsidRPr="00C93293" w:rsidRDefault="00EC3737" w:rsidP="00EC3737">
      <w:r w:rsidRPr="00C93293">
        <w:t xml:space="preserve">In addition to collecting energy consumption information from UEs and exposing it to event consumers, </w:t>
      </w:r>
      <w:proofErr w:type="spellStart"/>
      <w:r w:rsidRPr="00C93293">
        <w:t>A</w:t>
      </w:r>
      <w:r w:rsidR="00D254A3">
        <w:t>rcom</w:t>
      </w:r>
      <w:proofErr w:type="spellEnd"/>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4B514CB4" w:rsidR="00EC3737" w:rsidRPr="00C93293" w:rsidRDefault="00EC3737" w:rsidP="00EC3737">
      <w:proofErr w:type="spellStart"/>
      <w:r w:rsidRPr="00C93293">
        <w:t>A</w:t>
      </w:r>
      <w:r w:rsidR="000B50E1">
        <w:t>rcom</w:t>
      </w:r>
      <w:proofErr w:type="spellEnd"/>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w:t>
      </w:r>
      <w:proofErr w:type="spellStart"/>
      <w:r w:rsidRPr="00C93293">
        <w:t>QoE</w:t>
      </w:r>
      <w:proofErr w:type="spellEnd"/>
      <w:r w:rsidRPr="00C93293">
        <w:t xml:space="preserv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E9EF2CB" w:rsidR="00EC3737" w:rsidRPr="00C93293" w:rsidRDefault="00EC3737" w:rsidP="00EC3737">
      <w:r w:rsidRPr="00C93293">
        <w:t xml:space="preserve">Regulators like </w:t>
      </w:r>
      <w:proofErr w:type="spellStart"/>
      <w:r w:rsidRPr="00C93293">
        <w:t>A</w:t>
      </w:r>
      <w:r w:rsidR="000B50E1">
        <w:t>rcom</w:t>
      </w:r>
      <w:proofErr w:type="spellEnd"/>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72D53953" w:rsidR="00080512" w:rsidRPr="00C93293" w:rsidRDefault="00F41F01" w:rsidP="00F41F01">
      <w:pPr>
        <w:pStyle w:val="Heading1"/>
      </w:pPr>
      <w:bookmarkStart w:id="250" w:name="_Toc183194712"/>
      <w:bookmarkStart w:id="251" w:name="_Toc183102238"/>
      <w:bookmarkStart w:id="252" w:name="_Toc187660835"/>
      <w:bookmarkStart w:id="253" w:name="_Toc192018520"/>
      <w:r w:rsidRPr="00C93293">
        <w:t>6</w:t>
      </w:r>
      <w:r w:rsidRPr="00C93293">
        <w:tab/>
      </w:r>
      <w:r w:rsidR="00787763" w:rsidRPr="00C93293">
        <w:t xml:space="preserve">Key </w:t>
      </w:r>
      <w:bookmarkEnd w:id="250"/>
      <w:r w:rsidR="001204C9">
        <w:t>I</w:t>
      </w:r>
      <w:r w:rsidR="00787763" w:rsidRPr="00C93293">
        <w:t>ssues</w:t>
      </w:r>
      <w:bookmarkEnd w:id="251"/>
      <w:bookmarkEnd w:id="252"/>
      <w:bookmarkEnd w:id="253"/>
    </w:p>
    <w:p w14:paraId="65B30B27" w14:textId="36AD617B" w:rsidR="00E40F28" w:rsidRPr="00C93293" w:rsidRDefault="004849CD" w:rsidP="00873E57">
      <w:pPr>
        <w:pStyle w:val="Heading2"/>
      </w:pPr>
      <w:bookmarkStart w:id="254" w:name="_Toc183102239"/>
      <w:bookmarkStart w:id="255" w:name="_Toc187660836"/>
      <w:bookmarkStart w:id="256" w:name="_Toc183194713"/>
      <w:bookmarkStart w:id="257" w:name="_Toc192018521"/>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54"/>
      <w:bookmarkEnd w:id="255"/>
      <w:bookmarkEnd w:id="256"/>
      <w:bookmarkEnd w:id="257"/>
    </w:p>
    <w:p w14:paraId="39A3EC4B" w14:textId="19F209E8" w:rsidR="009120CC" w:rsidRPr="00C93293" w:rsidRDefault="00D477AF" w:rsidP="00434CAA">
      <w:pPr>
        <w:pStyle w:val="Heading3"/>
      </w:pPr>
      <w:bookmarkStart w:id="258" w:name="_Toc183102240"/>
      <w:bookmarkStart w:id="259" w:name="_Toc187660837"/>
      <w:bookmarkStart w:id="260" w:name="_Toc183194714"/>
      <w:bookmarkStart w:id="261" w:name="_Toc192018522"/>
      <w:r w:rsidRPr="00C93293">
        <w:t>6</w:t>
      </w:r>
      <w:r w:rsidR="004F1F04" w:rsidRPr="00C93293">
        <w:t xml:space="preserve">.1.1 </w:t>
      </w:r>
      <w:r w:rsidR="004F1F04" w:rsidRPr="00C93293">
        <w:tab/>
        <w:t>Description</w:t>
      </w:r>
      <w:bookmarkEnd w:id="258"/>
      <w:bookmarkEnd w:id="259"/>
      <w:bookmarkEnd w:id="260"/>
      <w:bookmarkEnd w:id="261"/>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Heading3"/>
      </w:pPr>
      <w:bookmarkStart w:id="262" w:name="_Toc183102241"/>
      <w:bookmarkStart w:id="263" w:name="_Toc187660838"/>
      <w:bookmarkStart w:id="264" w:name="_Toc183194715"/>
      <w:bookmarkStart w:id="265" w:name="_Toc192018523"/>
      <w:r w:rsidRPr="00C93293">
        <w:t>6</w:t>
      </w:r>
      <w:r w:rsidR="004F1F04" w:rsidRPr="00C93293">
        <w:t>.1.2</w:t>
      </w:r>
      <w:r w:rsidR="004F1F04" w:rsidRPr="00C93293">
        <w:tab/>
        <w:t>Potential requirements</w:t>
      </w:r>
      <w:bookmarkEnd w:id="262"/>
      <w:bookmarkEnd w:id="263"/>
      <w:bookmarkEnd w:id="264"/>
      <w:bookmarkEnd w:id="265"/>
    </w:p>
    <w:p w14:paraId="37536CA9" w14:textId="51F5C000"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TableGrid"/>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TableGrid"/>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Heading2"/>
      </w:pPr>
      <w:bookmarkStart w:id="266" w:name="_Toc183102242"/>
      <w:bookmarkStart w:id="267" w:name="_Toc187660839"/>
      <w:bookmarkStart w:id="268" w:name="_Toc183194716"/>
      <w:bookmarkStart w:id="269" w:name="_Toc192018524"/>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66"/>
      <w:bookmarkEnd w:id="267"/>
      <w:bookmarkEnd w:id="268"/>
      <w:bookmarkEnd w:id="269"/>
    </w:p>
    <w:p w14:paraId="2E46739D" w14:textId="0935FD6B" w:rsidR="00EA3BB0" w:rsidRPr="00C93293" w:rsidRDefault="00D477AF" w:rsidP="00EA3BB0">
      <w:pPr>
        <w:pStyle w:val="Heading3"/>
      </w:pPr>
      <w:bookmarkStart w:id="270" w:name="_Toc183102243"/>
      <w:bookmarkStart w:id="271" w:name="_Toc187660840"/>
      <w:bookmarkStart w:id="272" w:name="_Toc183194717"/>
      <w:bookmarkStart w:id="273" w:name="_Toc192018525"/>
      <w:r w:rsidRPr="00C93293">
        <w:t>6</w:t>
      </w:r>
      <w:r w:rsidR="00EA3BB0" w:rsidRPr="00C93293">
        <w:t>.</w:t>
      </w:r>
      <w:r w:rsidR="004E5DD9" w:rsidRPr="00C93293">
        <w:t>2</w:t>
      </w:r>
      <w:r w:rsidR="00EA3BB0" w:rsidRPr="00C93293">
        <w:t xml:space="preserve">.1 </w:t>
      </w:r>
      <w:r w:rsidR="00EA3BB0" w:rsidRPr="00C93293">
        <w:tab/>
        <w:t>Description</w:t>
      </w:r>
      <w:bookmarkEnd w:id="270"/>
      <w:bookmarkEnd w:id="271"/>
      <w:bookmarkEnd w:id="272"/>
      <w:bookmarkEnd w:id="273"/>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00C15EAF" w:rsidRPr="00C93293">
        <w:t>i</w:t>
      </w:r>
      <w:proofErr w:type="spellEnd"/>
      <w:r w:rsidR="00C15EAF" w:rsidRPr="00C93293">
        <w:t xml:space="preserve">) improving energy efficiency and (ii) supporting energy saving in the network, taking the </w:t>
      </w:r>
      <w:proofErr w:type="spellStart"/>
      <w:r w:rsidR="00C15EAF" w:rsidRPr="00C93293">
        <w:t>EnergyServ</w:t>
      </w:r>
      <w:proofErr w:type="spellEnd"/>
      <w:r w:rsidR="00C15EAF" w:rsidRPr="00C93293">
        <w:t xml:space="preserve">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 xml:space="preserve">4.2.2, UE data collection has been defined to monitor </w:t>
      </w:r>
      <w:proofErr w:type="spellStart"/>
      <w:r w:rsidRPr="00C93293">
        <w:t>QoE</w:t>
      </w:r>
      <w:proofErr w:type="spellEnd"/>
      <w:r w:rsidRPr="00C93293">
        <w:t xml:space="preserv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70426850" w:rsidR="00E82C5F" w:rsidRPr="00C93293" w:rsidRDefault="00087A94" w:rsidP="00087A94">
      <w:pPr>
        <w:pStyle w:val="B1"/>
      </w:pPr>
      <w:r>
        <w:t>1.</w:t>
      </w:r>
      <w:r>
        <w:tab/>
      </w:r>
      <w:r w:rsidR="00E82C5F" w:rsidRPr="00C93293">
        <w:t xml:space="preserve">Which UE energy-related information </w:t>
      </w:r>
      <w:r w:rsidR="002E7E0D" w:rsidRPr="00C93293">
        <w:t>will</w:t>
      </w:r>
      <w:r w:rsidR="00E82C5F" w:rsidRPr="00C93293">
        <w:t xml:space="preserve"> be collected to measure, correlate, and optimize energy usage across the entire streaming distribution chain</w:t>
      </w:r>
      <w:r w:rsidR="002E7E0D" w:rsidRPr="00C93293">
        <w:t>?</w:t>
      </w:r>
    </w:p>
    <w:p w14:paraId="31E1F4F7" w14:textId="7A173DC9" w:rsidR="00B24CA0" w:rsidRPr="00C93293" w:rsidRDefault="00087A94" w:rsidP="00087A94">
      <w:pPr>
        <w:pStyle w:val="B1"/>
      </w:pPr>
      <w:r>
        <w:t>2.</w:t>
      </w:r>
      <w:r>
        <w:tab/>
      </w:r>
      <w:r w:rsidR="00B24CA0" w:rsidRPr="00C93293">
        <w:t>Can existing methods be leveraged to measure/monitor the identified UE energy-related information?</w:t>
      </w:r>
    </w:p>
    <w:p w14:paraId="3B680153" w14:textId="2D12FA0E" w:rsidR="00E82C5F" w:rsidRPr="00C93293" w:rsidRDefault="00087A94" w:rsidP="00087A94">
      <w:pPr>
        <w:pStyle w:val="B1"/>
      </w:pPr>
      <w:r>
        <w:t>3.</w:t>
      </w:r>
      <w:r>
        <w:tab/>
      </w:r>
      <w:r w:rsidR="00E82C5F" w:rsidRPr="00C93293">
        <w:t xml:space="preserve">Which UE entity </w:t>
      </w:r>
      <w:r w:rsidR="002E7E0D" w:rsidRPr="00C93293">
        <w:t>is appropriate to</w:t>
      </w:r>
      <w:r w:rsidR="00E82C5F"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Heading3"/>
      </w:pPr>
      <w:bookmarkStart w:id="274" w:name="_Toc183102244"/>
      <w:bookmarkStart w:id="275" w:name="_Toc187660841"/>
      <w:bookmarkStart w:id="276" w:name="_Toc183194718"/>
      <w:bookmarkStart w:id="277" w:name="_Toc192018526"/>
      <w:r w:rsidRPr="00C93293">
        <w:t>6</w:t>
      </w:r>
      <w:r w:rsidR="00EA3BB0" w:rsidRPr="00C93293">
        <w:t>.</w:t>
      </w:r>
      <w:r w:rsidR="004E5DD9" w:rsidRPr="00C93293">
        <w:t>2</w:t>
      </w:r>
      <w:r w:rsidR="00EA3BB0" w:rsidRPr="00C93293">
        <w:t>.2</w:t>
      </w:r>
      <w:r w:rsidR="00EA3BB0" w:rsidRPr="00C93293">
        <w:tab/>
        <w:t>Potential requirements</w:t>
      </w:r>
      <w:bookmarkEnd w:id="274"/>
      <w:bookmarkEnd w:id="275"/>
      <w:bookmarkEnd w:id="276"/>
      <w:bookmarkEnd w:id="277"/>
      <w:r w:rsidR="00EA3BB0" w:rsidRPr="00C93293">
        <w:t xml:space="preserve"> </w:t>
      </w:r>
    </w:p>
    <w:p w14:paraId="4F31CA7D" w14:textId="5BD38E99" w:rsidR="00E51F86" w:rsidRPr="00C93293" w:rsidRDefault="00370E4A" w:rsidP="00E51F86">
      <w:pPr>
        <w:keepNext/>
      </w:pPr>
      <w:r w:rsidRPr="00C93293">
        <w:t>C</w:t>
      </w:r>
      <w:r w:rsidR="00E51F86" w:rsidRPr="00C93293">
        <w:t xml:space="preserve">lause 6.3 in </w:t>
      </w:r>
      <w:r w:rsidR="00274A31" w:rsidRPr="00C93293">
        <w:t>T</w:t>
      </w:r>
      <w:r w:rsidR="00F53122">
        <w:t>R</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TableGrid"/>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TableGrid"/>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Heading2"/>
      </w:pPr>
      <w:bookmarkStart w:id="278" w:name="_Toc183102245"/>
      <w:bookmarkStart w:id="279" w:name="_Toc187660842"/>
      <w:bookmarkStart w:id="280" w:name="_Toc183194719"/>
      <w:bookmarkStart w:id="281" w:name="_Toc192018527"/>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78"/>
      <w:bookmarkEnd w:id="279"/>
      <w:bookmarkEnd w:id="280"/>
      <w:bookmarkEnd w:id="281"/>
    </w:p>
    <w:p w14:paraId="7B48EDDD" w14:textId="3CC399B2" w:rsidR="00EA3BB0" w:rsidRPr="00C93293" w:rsidRDefault="00D477AF" w:rsidP="00EA3BB0">
      <w:pPr>
        <w:pStyle w:val="Heading3"/>
      </w:pPr>
      <w:bookmarkStart w:id="282" w:name="_Toc183102246"/>
      <w:bookmarkStart w:id="283" w:name="_Toc187660843"/>
      <w:bookmarkStart w:id="284" w:name="_Toc183194720"/>
      <w:bookmarkStart w:id="285" w:name="_Toc192018528"/>
      <w:r w:rsidRPr="00C93293">
        <w:t>6</w:t>
      </w:r>
      <w:r w:rsidR="00EA3BB0" w:rsidRPr="00C93293">
        <w:t>.</w:t>
      </w:r>
      <w:r w:rsidR="004E5DD9" w:rsidRPr="00C93293">
        <w:t>3</w:t>
      </w:r>
      <w:r w:rsidR="00EA3BB0" w:rsidRPr="00C93293">
        <w:t>.1</w:t>
      </w:r>
      <w:r w:rsidR="00EA3BB0" w:rsidRPr="00C93293">
        <w:tab/>
        <w:t>Description</w:t>
      </w:r>
      <w:bookmarkEnd w:id="282"/>
      <w:bookmarkEnd w:id="283"/>
      <w:bookmarkEnd w:id="284"/>
      <w:bookmarkEnd w:id="285"/>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5E12722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360B90F7" w14:textId="77777777" w:rsidR="00087A94" w:rsidRDefault="00087A94" w:rsidP="00087A94">
      <w:pPr>
        <w:pStyle w:val="B1"/>
      </w:pPr>
      <w:r>
        <w:t>1.</w:t>
      </w:r>
      <w:r>
        <w:tab/>
        <w:t>Define representative and relevant scenarios: The evaluation of technologies is expected to be done by selecting scenarios that are typical and representative for the usage of a technology in the context of 3GPP services or media delivery context.</w:t>
      </w:r>
    </w:p>
    <w:p w14:paraId="74C530F0" w14:textId="77777777" w:rsidR="00087A94" w:rsidRDefault="00087A94" w:rsidP="00087A94">
      <w:pPr>
        <w:pStyle w:val="B1"/>
      </w:pPr>
      <w:r>
        <w:t>2.</w:t>
      </w:r>
      <w:r>
        <w:tab/>
        <w:t>Establish clear anchors and metrics: Anchors are used to provide a reference technology, for example an already defined technology in 3GPP (for example H.265/HEVC in the context of TR 26.955 [62] or Raptor codes in the context of TR 26.947 [71]). Metrics need to provide a meaningful indication of the impact of the technology for the desired objective. Preferably, these metrics are derived by well-defined and deterministic measurement.</w:t>
      </w:r>
    </w:p>
    <w:p w14:paraId="4BF365E4" w14:textId="77777777" w:rsidR="00087A94" w:rsidRDefault="00087A94" w:rsidP="00087A94">
      <w:pPr>
        <w:pStyle w:val="B1"/>
      </w:pPr>
      <w:r>
        <w:t>3.</w:t>
      </w:r>
      <w:r>
        <w:tab/>
        <w:t>Ensure repeatability: In order to ensure credibility of the anchor and test results, the evaluation is preferably repeatable by an independent evaluator. Repeatability may, for example, be ensured by well-defined reference software.</w:t>
      </w:r>
    </w:p>
    <w:p w14:paraId="5398BBA9" w14:textId="77777777" w:rsidR="00087A94" w:rsidRDefault="00087A94" w:rsidP="00087A94">
      <w:pPr>
        <w:pStyle w:val="B1"/>
      </w:pPr>
      <w:r>
        <w:t>4.</w:t>
      </w:r>
      <w:r>
        <w:tab/>
        <w:t>Make technology tests meaningful: If new technologies are evaluated against anchors, the executed tests are expected to be meaningful and comparable to the anchors. Tests also are expected to provide relevant information in the context of the scenario.</w:t>
      </w:r>
    </w:p>
    <w:p w14:paraId="25642873" w14:textId="77777777" w:rsidR="00087A94" w:rsidRDefault="00087A94" w:rsidP="00087A94">
      <w:pPr>
        <w:pStyle w:val="B1"/>
      </w:pPr>
      <w:r>
        <w:t>5.</w:t>
      </w:r>
      <w:r>
        <w:tab/>
        <w:t>Provide a reference implementation: In order to provide consistency and repeatability, a reference software implementation that is openly accessible is a beneficial asset.</w:t>
      </w:r>
    </w:p>
    <w:p w14:paraId="0E708664" w14:textId="77777777" w:rsidR="00087A94" w:rsidRDefault="00087A94" w:rsidP="00087A94">
      <w:pPr>
        <w:pStyle w:val="B1"/>
      </w:pPr>
      <w:r>
        <w:t>6.</w:t>
      </w:r>
      <w:r>
        <w:tab/>
        <w:t>Define a verification and validation process: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E0702A" w14:textId="77777777" w:rsidR="00087A94" w:rsidRDefault="00087A94" w:rsidP="00087A94">
      <w:pPr>
        <w:pStyle w:val="B1"/>
      </w:pPr>
      <w:r>
        <w:t>7.</w:t>
      </w:r>
      <w:r>
        <w:tab/>
        <w:t>Define an example characterization: To ensure that the framework is consistent, providing an example characterization is encouraged, i.e. the comparison of defined anchor results with some well-known comparable technology.</w:t>
      </w:r>
    </w:p>
    <w:p w14:paraId="763BB9D2" w14:textId="77777777" w:rsidR="00087A94" w:rsidRDefault="00087A94" w:rsidP="00087A94">
      <w:pPr>
        <w:pStyle w:val="B1"/>
      </w:pPr>
      <w:r>
        <w:t>8.</w:t>
      </w:r>
      <w:r>
        <w:tab/>
        <w:t>Work is consensus-based and reason-based: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6C54A0D3" w14:textId="77777777" w:rsidR="00087A94" w:rsidRDefault="00087A94" w:rsidP="00087A94">
      <w:pPr>
        <w:pStyle w:val="B1"/>
      </w:pPr>
      <w:r>
        <w:t>9.</w:t>
      </w:r>
      <w:r>
        <w:tab/>
        <w:t>Avoid mixing solution selection and characterization – focus on the latter: Expanding on point 8 above, characterization results primarily support the discussion to evaluate a technology, but are typically not suitable for a technology selection shoot-out because such an ambition may limit consensus-based discussions.</w:t>
      </w:r>
    </w:p>
    <w:p w14:paraId="05AAC275" w14:textId="71B15500" w:rsidR="00087A94" w:rsidRDefault="00087A94" w:rsidP="00087A94">
      <w:pPr>
        <w:pStyle w:val="B1"/>
      </w:pPr>
      <w:r>
        <w:t>10.</w:t>
      </w:r>
      <w:r>
        <w:tab/>
      </w:r>
      <w:r>
        <w:t>Do not strive for a single KPI number; instead collect information to have a basis for argumentation: Also, expanding on point 8 above, the collection of multiple data points allows experts to use the numbers in argumentation. Therefore, more independent metrics support consensus building.</w:t>
      </w:r>
    </w:p>
    <w:p w14:paraId="017EDE6E" w14:textId="76B48180" w:rsidR="0025032B" w:rsidRPr="00C93293" w:rsidRDefault="00087A94" w:rsidP="00087A94">
      <w:pPr>
        <w:pStyle w:val="B1"/>
      </w:pPr>
      <w:r>
        <w:t>11.</w:t>
      </w:r>
      <w:r>
        <w:tab/>
      </w:r>
      <w:r>
        <w:t xml:space="preserve">Initially, prioritize only one or two scenarios for a more focused approach: Scenarios are typically complex to establish, and hence too many scenarios may not be manageable. A reasonable set of scenarios that are well executed is preferable to an overload of </w:t>
      </w:r>
      <w:proofErr w:type="spellStart"/>
      <w:r>
        <w:t>scenarios.</w:t>
      </w:r>
      <w:r w:rsidR="0025032B" w:rsidRPr="00C93293">
        <w:t>In</w:t>
      </w:r>
      <w:proofErr w:type="spellEnd"/>
      <w:r w:rsidR="0025032B" w:rsidRPr="00C93293">
        <w:t xml:space="preserve">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087A94">
      <w:pPr>
        <w:pStyle w:val="B2"/>
      </w:pPr>
      <w:r w:rsidRPr="00C93293">
        <w:t>-</w:t>
      </w:r>
      <w:r w:rsidRPr="00C93293">
        <w:tab/>
        <w:t>Getting good and meaningful and agreeable scenarios and anchors.</w:t>
      </w:r>
    </w:p>
    <w:p w14:paraId="4122E7A6" w14:textId="77777777" w:rsidR="0025032B" w:rsidRPr="00C93293" w:rsidRDefault="0025032B" w:rsidP="00087A94">
      <w:pPr>
        <w:pStyle w:val="B2"/>
      </w:pPr>
      <w:r w:rsidRPr="00C93293">
        <w:t>-</w:t>
      </w:r>
      <w:r w:rsidRPr="00C93293">
        <w:tab/>
        <w:t>Implementation dependency.</w:t>
      </w:r>
    </w:p>
    <w:p w14:paraId="731D91CF" w14:textId="77777777" w:rsidR="0025032B" w:rsidRPr="00C93293" w:rsidRDefault="0025032B" w:rsidP="00087A94">
      <w:pPr>
        <w:pStyle w:val="B2"/>
      </w:pPr>
      <w:r w:rsidRPr="00C93293">
        <w:t>-</w:t>
      </w:r>
      <w:r w:rsidRPr="00C93293">
        <w:tab/>
        <w:t>Documentability.</w:t>
      </w:r>
    </w:p>
    <w:p w14:paraId="3823FCCC" w14:textId="77777777" w:rsidR="00BE7F53" w:rsidRPr="00C93293" w:rsidRDefault="0025032B" w:rsidP="00087A94">
      <w:pPr>
        <w:pStyle w:val="B2"/>
      </w:pPr>
      <w:r w:rsidRPr="00C93293">
        <w:t>-</w:t>
      </w:r>
      <w:r w:rsidRPr="00C93293">
        <w:tab/>
        <w:t>Verification and validation: cross validation, test labs, etc.</w:t>
      </w:r>
    </w:p>
    <w:p w14:paraId="7C9F7A02" w14:textId="77777777" w:rsidR="00EE77FC" w:rsidRPr="00C93293" w:rsidRDefault="00D477AF" w:rsidP="00EE77FC">
      <w:pPr>
        <w:pStyle w:val="Heading3"/>
      </w:pPr>
      <w:bookmarkStart w:id="286" w:name="_Toc183102247"/>
      <w:bookmarkStart w:id="287" w:name="_Toc187660844"/>
      <w:bookmarkStart w:id="288" w:name="_Toc183194721"/>
      <w:bookmarkStart w:id="289" w:name="_Toc192018529"/>
      <w:r w:rsidRPr="00C93293">
        <w:t>6</w:t>
      </w:r>
      <w:r w:rsidR="00EA3BB0" w:rsidRPr="00C93293">
        <w:t>.</w:t>
      </w:r>
      <w:r w:rsidR="004E5DD9" w:rsidRPr="00C93293">
        <w:t>3</w:t>
      </w:r>
      <w:r w:rsidR="00EA3BB0" w:rsidRPr="00C93293">
        <w:t>.2</w:t>
      </w:r>
      <w:r w:rsidR="00EA3BB0" w:rsidRPr="00C93293">
        <w:tab/>
        <w:t>Potential requirements</w:t>
      </w:r>
      <w:bookmarkEnd w:id="286"/>
      <w:bookmarkEnd w:id="287"/>
      <w:bookmarkEnd w:id="288"/>
      <w:bookmarkEnd w:id="289"/>
    </w:p>
    <w:tbl>
      <w:tblPr>
        <w:tblStyle w:val="TableGrid"/>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00721116"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Heading1"/>
      </w:pPr>
      <w:bookmarkStart w:id="290" w:name="_Toc183102248"/>
      <w:bookmarkStart w:id="291" w:name="_Toc187660845"/>
      <w:bookmarkStart w:id="292" w:name="_Toc183194722"/>
      <w:bookmarkStart w:id="293" w:name="_Toc192018530"/>
      <w:r w:rsidRPr="00C93293">
        <w:t>7</w:t>
      </w:r>
      <w:r w:rsidR="002A4D7B" w:rsidRPr="00C93293">
        <w:tab/>
      </w:r>
      <w:r w:rsidR="000D3262" w:rsidRPr="00C93293">
        <w:t xml:space="preserve">Potential </w:t>
      </w:r>
      <w:r w:rsidR="00F1737E" w:rsidRPr="00C93293">
        <w:t>Solutions</w:t>
      </w:r>
      <w:bookmarkEnd w:id="290"/>
      <w:bookmarkEnd w:id="291"/>
      <w:bookmarkEnd w:id="292"/>
      <w:bookmarkEnd w:id="293"/>
    </w:p>
    <w:p w14:paraId="19CA4320" w14:textId="0E15D295" w:rsidR="00FB1ED3" w:rsidRPr="00C93293" w:rsidRDefault="00D477AF" w:rsidP="000434F0">
      <w:pPr>
        <w:pStyle w:val="Heading2"/>
      </w:pPr>
      <w:bookmarkStart w:id="294" w:name="_Toc183194723"/>
      <w:bookmarkStart w:id="295" w:name="_Toc183102249"/>
      <w:bookmarkStart w:id="296" w:name="_Toc187660846"/>
      <w:bookmarkStart w:id="297" w:name="_Toc192018531"/>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bookmarkEnd w:id="294"/>
      <w:r w:rsidR="001204C9">
        <w:t>I</w:t>
      </w:r>
      <w:r w:rsidR="00684F99" w:rsidRPr="00C93293">
        <w:t>ssues</w:t>
      </w:r>
      <w:bookmarkEnd w:id="295"/>
      <w:bookmarkEnd w:id="296"/>
      <w:bookmarkEnd w:id="297"/>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Heading2"/>
      </w:pPr>
      <w:bookmarkStart w:id="298" w:name="_Toc183102250"/>
      <w:bookmarkStart w:id="299" w:name="_Toc187660847"/>
      <w:bookmarkStart w:id="300" w:name="_Toc183194724"/>
      <w:bookmarkStart w:id="301" w:name="_Toc192018532"/>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298"/>
      <w:bookmarkEnd w:id="299"/>
      <w:bookmarkEnd w:id="300"/>
      <w:bookmarkEnd w:id="301"/>
    </w:p>
    <w:p w14:paraId="1B790E01" w14:textId="099A21C7" w:rsidR="00BD572A" w:rsidRPr="00C93293" w:rsidRDefault="00BD572A" w:rsidP="00BD572A">
      <w:pPr>
        <w:pStyle w:val="Heading3"/>
      </w:pPr>
      <w:bookmarkStart w:id="302" w:name="_Toc175242897"/>
      <w:bookmarkStart w:id="303" w:name="_Toc183102251"/>
      <w:bookmarkStart w:id="304" w:name="_Toc187660848"/>
      <w:bookmarkStart w:id="305" w:name="_Toc183194725"/>
      <w:bookmarkStart w:id="306" w:name="_Toc192018533"/>
      <w:r w:rsidRPr="00C93293">
        <w:t>7.2.1</w:t>
      </w:r>
      <w:r w:rsidRPr="00C93293">
        <w:tab/>
        <w:t xml:space="preserve">Key </w:t>
      </w:r>
      <w:r w:rsidR="001204C9">
        <w:t>I</w:t>
      </w:r>
      <w:r w:rsidRPr="00C93293">
        <w:t>ssue mapping</w:t>
      </w:r>
      <w:bookmarkEnd w:id="302"/>
      <w:bookmarkEnd w:id="303"/>
      <w:bookmarkEnd w:id="304"/>
      <w:bookmarkEnd w:id="305"/>
      <w:bookmarkEnd w:id="306"/>
    </w:p>
    <w:p w14:paraId="0E1AF4DD" w14:textId="48654461"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Heading3"/>
      </w:pPr>
      <w:bookmarkStart w:id="307" w:name="_Toc175242898"/>
      <w:bookmarkStart w:id="308" w:name="_Toc183102252"/>
      <w:bookmarkStart w:id="309" w:name="_Toc187660849"/>
      <w:bookmarkStart w:id="310" w:name="_Toc183194726"/>
      <w:bookmarkStart w:id="311" w:name="_Toc192018534"/>
      <w:r w:rsidRPr="00C93293">
        <w:t>7.2.2</w:t>
      </w:r>
      <w:r w:rsidRPr="00C93293">
        <w:tab/>
        <w:t>Functional description</w:t>
      </w:r>
      <w:bookmarkEnd w:id="307"/>
      <w:bookmarkEnd w:id="308"/>
      <w:bookmarkEnd w:id="309"/>
      <w:bookmarkEnd w:id="310"/>
      <w:bookmarkEnd w:id="311"/>
    </w:p>
    <w:p w14:paraId="4CE34E5B" w14:textId="6FFD2084" w:rsidR="00BD572A" w:rsidRPr="00C93293" w:rsidRDefault="00BD572A" w:rsidP="00BD572A">
      <w:r w:rsidRPr="00C93293">
        <w:t xml:space="preserve">The methodology described in the </w:t>
      </w:r>
      <w:proofErr w:type="spellStart"/>
      <w:r w:rsidRPr="00C93293">
        <w:t>A</w:t>
      </w:r>
      <w:r w:rsidR="00AF1F60">
        <w:t>rcom</w:t>
      </w:r>
      <w:proofErr w:type="spellEnd"/>
      <w:r w:rsidRPr="00C93293">
        <w:t>/</w:t>
      </w:r>
      <w:proofErr w:type="spellStart"/>
      <w:r w:rsidRPr="00C93293">
        <w:t>A</w:t>
      </w:r>
      <w:r w:rsidR="00AF1F60">
        <w:t>rcep</w:t>
      </w:r>
      <w:proofErr w:type="spellEnd"/>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w:t>
      </w:r>
      <w:r w:rsidRPr="00C93293">
        <w:rPr>
          <w:i/>
          <w:iCs/>
        </w:rPr>
        <w:t>voltage</w:t>
      </w:r>
    </w:p>
    <w:p w14:paraId="14746E98" w14:textId="31C8093A" w:rsidR="00BD572A" w:rsidRPr="00C93293" w:rsidRDefault="00BD572A" w:rsidP="00F976AD">
      <w:pPr>
        <w:keepNext/>
      </w:pPr>
      <w:r w:rsidRPr="00C93293">
        <w:t>There are a few limitations to measuring energy usage by this method:</w:t>
      </w:r>
    </w:p>
    <w:p w14:paraId="51C374E4" w14:textId="29792BA1" w:rsidR="00BD572A" w:rsidRPr="00C93293" w:rsidRDefault="00187EFD" w:rsidP="00187EFD">
      <w:pPr>
        <w:pStyle w:val="B1"/>
      </w:pPr>
      <w:r>
        <w:t>1.</w:t>
      </w:r>
      <w:r>
        <w:tab/>
      </w:r>
      <w:r w:rsidR="00BD572A" w:rsidRPr="00C93293">
        <w:t>Other applications or system processes running at the same time may affect the results.</w:t>
      </w:r>
    </w:p>
    <w:p w14:paraId="52682718" w14:textId="61A30437" w:rsidR="00BD572A" w:rsidRPr="00C93293" w:rsidRDefault="00187EFD" w:rsidP="00187EFD">
      <w:pPr>
        <w:pStyle w:val="B1"/>
      </w:pPr>
      <w:r>
        <w:t>2.</w:t>
      </w:r>
      <w:r>
        <w:tab/>
      </w:r>
      <w:r w:rsidR="00BD572A"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Heading3"/>
      </w:pPr>
      <w:bookmarkStart w:id="312" w:name="_Toc175242899"/>
      <w:bookmarkStart w:id="313" w:name="_Toc183102253"/>
      <w:bookmarkStart w:id="314" w:name="_Toc187660850"/>
      <w:bookmarkStart w:id="315" w:name="_Toc183194727"/>
      <w:bookmarkStart w:id="316" w:name="_Toc192018535"/>
      <w:r w:rsidRPr="00C93293">
        <w:t>7.2.3</w:t>
      </w:r>
      <w:r w:rsidRPr="00C93293">
        <w:tab/>
        <w:t>Procedures</w:t>
      </w:r>
      <w:bookmarkEnd w:id="312"/>
      <w:bookmarkEnd w:id="313"/>
      <w:bookmarkEnd w:id="314"/>
      <w:bookmarkEnd w:id="315"/>
      <w:bookmarkEnd w:id="316"/>
    </w:p>
    <w:p w14:paraId="15AA0AB0" w14:textId="77777777" w:rsidR="00BD572A" w:rsidRPr="00C93293" w:rsidRDefault="00BD572A" w:rsidP="00F976AD">
      <w:pPr>
        <w:keepNext/>
      </w:pPr>
      <w:r w:rsidRPr="00C93293">
        <w:t>The following methodology is proposed to measure energy consumption in the UE:</w:t>
      </w:r>
    </w:p>
    <w:p w14:paraId="3768B00F" w14:textId="77444A7A" w:rsidR="00BD572A" w:rsidRPr="00C93293" w:rsidRDefault="00BD572A" w:rsidP="00187EFD">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317"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Heading3"/>
      </w:pPr>
      <w:bookmarkStart w:id="318" w:name="_Toc183102254"/>
      <w:bookmarkStart w:id="319" w:name="_Toc187660851"/>
      <w:bookmarkStart w:id="320" w:name="_Toc183194728"/>
      <w:bookmarkStart w:id="321" w:name="_Toc192018536"/>
      <w:r w:rsidRPr="00C93293">
        <w:t>7.2.4</w:t>
      </w:r>
      <w:r w:rsidRPr="00C93293">
        <w:tab/>
      </w:r>
      <w:bookmarkEnd w:id="317"/>
      <w:r w:rsidRPr="00C93293">
        <w:t>Summary</w:t>
      </w:r>
      <w:bookmarkEnd w:id="318"/>
      <w:bookmarkEnd w:id="319"/>
      <w:bookmarkEnd w:id="320"/>
      <w:bookmarkEnd w:id="321"/>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Heading2"/>
      </w:pPr>
      <w:bookmarkStart w:id="322" w:name="_Toc183102255"/>
      <w:bookmarkStart w:id="323" w:name="_Toc187660852"/>
      <w:bookmarkStart w:id="324" w:name="_Toc183194729"/>
      <w:bookmarkStart w:id="325" w:name="_Toc192018537"/>
      <w:r w:rsidRPr="00C93293">
        <w:t>7.3</w:t>
      </w:r>
      <w:r w:rsidRPr="00C93293">
        <w:tab/>
      </w:r>
      <w:r w:rsidR="0019419D" w:rsidRPr="00C93293">
        <w:t>Solution #2: Evaluation Framework to measure energy efficiency of a UE</w:t>
      </w:r>
      <w:bookmarkEnd w:id="322"/>
      <w:bookmarkEnd w:id="323"/>
      <w:bookmarkEnd w:id="324"/>
      <w:bookmarkEnd w:id="325"/>
    </w:p>
    <w:p w14:paraId="4EA30F50" w14:textId="49F4063D" w:rsidR="0019419D" w:rsidRPr="00C93293" w:rsidRDefault="0019419D" w:rsidP="0019419D">
      <w:pPr>
        <w:pStyle w:val="Heading3"/>
        <w:rPr>
          <w:rFonts w:eastAsiaTheme="minorEastAsia"/>
        </w:rPr>
      </w:pPr>
      <w:bookmarkStart w:id="326" w:name="_Toc167327088"/>
      <w:bookmarkStart w:id="327" w:name="_Toc183102256"/>
      <w:bookmarkStart w:id="328" w:name="_Toc187660853"/>
      <w:bookmarkStart w:id="329" w:name="_Toc183194730"/>
      <w:bookmarkStart w:id="330" w:name="_Toc192018538"/>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326"/>
      <w:bookmarkEnd w:id="327"/>
      <w:bookmarkEnd w:id="328"/>
      <w:bookmarkEnd w:id="329"/>
      <w:bookmarkEnd w:id="330"/>
    </w:p>
    <w:p w14:paraId="608F5A76" w14:textId="5CD55BA4" w:rsidR="0019419D" w:rsidRPr="00C93293" w:rsidRDefault="0019419D" w:rsidP="00F976AD">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Heading3"/>
        <w:rPr>
          <w:rFonts w:eastAsiaTheme="minorEastAsia"/>
        </w:rPr>
      </w:pPr>
      <w:bookmarkStart w:id="331" w:name="_Toc183102257"/>
      <w:bookmarkStart w:id="332" w:name="_Toc187660854"/>
      <w:bookmarkStart w:id="333" w:name="_Toc183194731"/>
      <w:bookmarkStart w:id="334" w:name="_Toc192018539"/>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331"/>
      <w:bookmarkEnd w:id="332"/>
      <w:bookmarkEnd w:id="333"/>
      <w:bookmarkEnd w:id="334"/>
    </w:p>
    <w:p w14:paraId="49078815" w14:textId="71A414BF" w:rsidR="0019419D" w:rsidRPr="00C93293" w:rsidRDefault="0019419D" w:rsidP="0019419D">
      <w:pPr>
        <w:pStyle w:val="Heading4"/>
        <w:rPr>
          <w:rFonts w:eastAsiaTheme="minorEastAsia"/>
        </w:rPr>
      </w:pPr>
      <w:bookmarkStart w:id="335" w:name="_Toc183102258"/>
      <w:bookmarkStart w:id="336" w:name="_Toc187660855"/>
      <w:bookmarkStart w:id="337" w:name="_Toc183194732"/>
      <w:bookmarkStart w:id="338" w:name="_Toc192018540"/>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335"/>
      <w:bookmarkEnd w:id="336"/>
      <w:bookmarkEnd w:id="337"/>
      <w:bookmarkEnd w:id="338"/>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652DAC0A"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 xml:space="preserve">Data Volume [bit] </w:t>
      </w:r>
      <w:r w:rsidR="0019419D" w:rsidRPr="00C93293">
        <w:rPr>
          <w:lang w:eastAsia="ko-KR"/>
        </w:rPr>
        <w:t>represents the traffic volume for the UE for a given duration.</w:t>
      </w:r>
    </w:p>
    <w:p w14:paraId="46627258" w14:textId="10996FA5"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Energy Consumption [</w:t>
      </w:r>
      <w:r w:rsidR="0019419D" w:rsidRPr="00C93293">
        <w:rPr>
          <w:b/>
          <w:bCs/>
          <w:i/>
          <w:lang w:eastAsia="ko-KR"/>
        </w:rPr>
        <w:t>estimated</w:t>
      </w:r>
      <w:r w:rsidR="0019419D" w:rsidRPr="00C93293">
        <w:rPr>
          <w:b/>
          <w:bCs/>
          <w:lang w:eastAsia="ko-KR"/>
        </w:rPr>
        <w:t xml:space="preserve"> Joule] </w:t>
      </w:r>
      <w:r w:rsidR="0019419D" w:rsidRPr="00C93293">
        <w:rPr>
          <w:lang w:eastAsia="ko-KR"/>
        </w:rPr>
        <w:t>represents the total energy consumption of the UE for a given duration, which is the summation of power consumption</w:t>
      </w:r>
      <w:r w:rsidR="0019419D"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Heading3"/>
        <w:rPr>
          <w:rFonts w:eastAsiaTheme="minorEastAsia"/>
        </w:rPr>
      </w:pPr>
      <w:bookmarkStart w:id="339" w:name="_Toc183102259"/>
      <w:bookmarkStart w:id="340" w:name="_Toc187660856"/>
      <w:bookmarkStart w:id="341" w:name="_Toc183194733"/>
      <w:bookmarkStart w:id="342" w:name="_Toc192018541"/>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339"/>
      <w:bookmarkEnd w:id="340"/>
      <w:bookmarkEnd w:id="341"/>
      <w:bookmarkEnd w:id="342"/>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4D89FF1E"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Heading3"/>
        <w:rPr>
          <w:rFonts w:eastAsiaTheme="minorEastAsia"/>
        </w:rPr>
      </w:pPr>
      <w:bookmarkStart w:id="343" w:name="_Toc183102260"/>
      <w:bookmarkStart w:id="344" w:name="_Toc187660857"/>
      <w:bookmarkStart w:id="345" w:name="_Toc183194734"/>
      <w:bookmarkStart w:id="346" w:name="_Toc192018542"/>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343"/>
      <w:bookmarkEnd w:id="344"/>
      <w:bookmarkEnd w:id="345"/>
      <w:bookmarkEnd w:id="346"/>
    </w:p>
    <w:p w14:paraId="38717FC1" w14:textId="420D03D4"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Heading2"/>
      </w:pPr>
      <w:bookmarkStart w:id="347" w:name="_Toc183102261"/>
      <w:bookmarkStart w:id="348" w:name="_Toc187660858"/>
      <w:bookmarkStart w:id="349" w:name="_Toc183194735"/>
      <w:bookmarkStart w:id="350" w:name="_Toc192018543"/>
      <w:r w:rsidRPr="00C93293">
        <w:t>7.4</w:t>
      </w:r>
      <w:r w:rsidRPr="00C93293">
        <w:tab/>
        <w:t>Solution #</w:t>
      </w:r>
      <w:r w:rsidR="00BD465F" w:rsidRPr="00C93293">
        <w:t>3</w:t>
      </w:r>
      <w:r w:rsidRPr="00C93293">
        <w:t>: Existing UE energy-related information measurement</w:t>
      </w:r>
      <w:bookmarkEnd w:id="347"/>
      <w:bookmarkEnd w:id="348"/>
      <w:bookmarkEnd w:id="349"/>
      <w:bookmarkEnd w:id="350"/>
    </w:p>
    <w:p w14:paraId="5765C3EA" w14:textId="0858C55E" w:rsidR="000A52D5" w:rsidRPr="00C93293" w:rsidRDefault="000A52D5" w:rsidP="000A52D5">
      <w:pPr>
        <w:pStyle w:val="Heading3"/>
      </w:pPr>
      <w:bookmarkStart w:id="351" w:name="_Toc183102262"/>
      <w:bookmarkStart w:id="352" w:name="_Toc187660859"/>
      <w:bookmarkStart w:id="353" w:name="_Toc183194736"/>
      <w:bookmarkStart w:id="354" w:name="_Toc192018544"/>
      <w:r w:rsidRPr="00C93293">
        <w:t>7.4.1</w:t>
      </w:r>
      <w:r w:rsidRPr="00C93293">
        <w:tab/>
        <w:t xml:space="preserve">Key </w:t>
      </w:r>
      <w:r w:rsidR="001204C9">
        <w:t>I</w:t>
      </w:r>
      <w:r w:rsidRPr="00C93293">
        <w:t>ssue mapping</w:t>
      </w:r>
      <w:bookmarkEnd w:id="351"/>
      <w:bookmarkEnd w:id="352"/>
      <w:bookmarkEnd w:id="353"/>
      <w:bookmarkEnd w:id="354"/>
    </w:p>
    <w:p w14:paraId="7619D9AC" w14:textId="2EDA08E0"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Heading3"/>
      </w:pPr>
      <w:bookmarkStart w:id="355" w:name="_Toc183102263"/>
      <w:bookmarkStart w:id="356" w:name="_Toc187660860"/>
      <w:bookmarkStart w:id="357" w:name="_Toc183194737"/>
      <w:bookmarkStart w:id="358" w:name="_Toc192018545"/>
      <w:r w:rsidRPr="00C93293">
        <w:t>7.4.2</w:t>
      </w:r>
      <w:r w:rsidRPr="00C93293">
        <w:tab/>
        <w:t>Functional description</w:t>
      </w:r>
      <w:bookmarkEnd w:id="355"/>
      <w:bookmarkEnd w:id="356"/>
      <w:bookmarkEnd w:id="357"/>
      <w:bookmarkEnd w:id="358"/>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w:t>
      </w:r>
      <w:proofErr w:type="spellStart"/>
      <w:r w:rsidRPr="00C93293">
        <w:t>μV</w:t>
      </w:r>
      <w:proofErr w:type="spellEnd"/>
      <w:r w:rsidRPr="00C93293">
        <w:t>).</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proofErr w:type="spellStart"/>
      <w:r w:rsidRPr="00C93293">
        <w:rPr>
          <w:i/>
          <w:iCs/>
        </w:rPr>
        <w:t>energyInJoules</w:t>
      </w:r>
      <w:proofErr w:type="spellEnd"/>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Heading3"/>
      </w:pPr>
      <w:bookmarkStart w:id="359" w:name="_Toc183102264"/>
      <w:bookmarkStart w:id="360" w:name="_Toc187660861"/>
      <w:bookmarkStart w:id="361" w:name="_Toc183194738"/>
      <w:bookmarkStart w:id="362" w:name="_Toc192018546"/>
      <w:r w:rsidRPr="00C93293">
        <w:t>7.4.3</w:t>
      </w:r>
      <w:r w:rsidRPr="00C93293">
        <w:tab/>
        <w:t>Summary</w:t>
      </w:r>
      <w:bookmarkEnd w:id="359"/>
      <w:bookmarkEnd w:id="360"/>
      <w:bookmarkEnd w:id="361"/>
      <w:bookmarkEnd w:id="362"/>
    </w:p>
    <w:p w14:paraId="669B7846" w14:textId="7D935562"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F976AD">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363" w:name="_Hlk183043819"/>
      <w:r w:rsidRPr="00C93293">
        <w:t xml:space="preserve">UE energy-related information </w:t>
      </w:r>
      <w:bookmarkEnd w:id="363"/>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Heading2"/>
      </w:pPr>
      <w:bookmarkStart w:id="364" w:name="_Toc187660862"/>
      <w:bookmarkStart w:id="365" w:name="_Toc192018547"/>
      <w:r w:rsidRPr="00C93293">
        <w:t>7.5</w:t>
      </w:r>
      <w:r w:rsidRPr="00C93293">
        <w:tab/>
        <w:t>Solution #4: Energy-related information exposure from UE</w:t>
      </w:r>
      <w:bookmarkEnd w:id="364"/>
      <w:bookmarkEnd w:id="365"/>
    </w:p>
    <w:p w14:paraId="3EAE0F59" w14:textId="021AC7D3" w:rsidR="00821F45" w:rsidRPr="00C93293" w:rsidRDefault="00821F45" w:rsidP="00821F45">
      <w:pPr>
        <w:pStyle w:val="Heading3"/>
        <w:rPr>
          <w:rFonts w:eastAsiaTheme="minorEastAsia"/>
        </w:rPr>
      </w:pPr>
      <w:bookmarkStart w:id="366" w:name="_Toc187660863"/>
      <w:bookmarkStart w:id="367" w:name="_Toc192018548"/>
      <w:r w:rsidRPr="00C93293">
        <w:rPr>
          <w:rFonts w:eastAsiaTheme="minorEastAsia"/>
        </w:rPr>
        <w:t>7.5.1</w:t>
      </w:r>
      <w:r w:rsidRPr="00C93293">
        <w:rPr>
          <w:rFonts w:eastAsiaTheme="minorEastAsia"/>
        </w:rPr>
        <w:tab/>
        <w:t>Key Issue mapping</w:t>
      </w:r>
      <w:bookmarkEnd w:id="366"/>
      <w:bookmarkEnd w:id="367"/>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Heading3"/>
        <w:rPr>
          <w:rFonts w:eastAsiaTheme="minorEastAsia"/>
        </w:rPr>
      </w:pPr>
      <w:bookmarkStart w:id="368" w:name="_Toc187660864"/>
      <w:bookmarkStart w:id="369" w:name="_Toc192018549"/>
      <w:r w:rsidRPr="00C93293">
        <w:rPr>
          <w:rFonts w:eastAsiaTheme="minorEastAsia"/>
        </w:rPr>
        <w:t>7.5.2</w:t>
      </w:r>
      <w:r w:rsidRPr="00C93293">
        <w:rPr>
          <w:rFonts w:eastAsiaTheme="minorEastAsia"/>
        </w:rPr>
        <w:tab/>
        <w:t>Functional description</w:t>
      </w:r>
      <w:bookmarkEnd w:id="368"/>
      <w:bookmarkEnd w:id="369"/>
    </w:p>
    <w:p w14:paraId="2123BDC2" w14:textId="7F20E08B" w:rsidR="00821F45" w:rsidRPr="00C93293" w:rsidRDefault="00821F45" w:rsidP="00821F45">
      <w:pPr>
        <w:pStyle w:val="Heading4"/>
        <w:rPr>
          <w:rFonts w:eastAsiaTheme="minorEastAsia"/>
        </w:rPr>
      </w:pPr>
      <w:bookmarkStart w:id="370" w:name="_Toc187660865"/>
      <w:bookmarkStart w:id="371" w:name="_Toc192018550"/>
      <w:r w:rsidRPr="00C93293">
        <w:rPr>
          <w:rFonts w:eastAsiaTheme="minorEastAsia"/>
        </w:rPr>
        <w:t>7.5.2.1</w:t>
      </w:r>
      <w:r w:rsidRPr="00C93293">
        <w:rPr>
          <w:rFonts w:eastAsiaTheme="minorEastAsia"/>
        </w:rPr>
        <w:tab/>
        <w:t>Introduction</w:t>
      </w:r>
      <w:bookmarkEnd w:id="370"/>
      <w:bookmarkEnd w:id="371"/>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Heading4"/>
        <w:rPr>
          <w:rFonts w:eastAsiaTheme="minorEastAsia"/>
        </w:rPr>
      </w:pPr>
      <w:bookmarkStart w:id="372" w:name="_Toc187660866"/>
      <w:bookmarkStart w:id="373" w:name="_Toc192018551"/>
      <w:r w:rsidRPr="00C93293">
        <w:rPr>
          <w:rFonts w:eastAsiaTheme="minorEastAsia"/>
        </w:rPr>
        <w:t>7.5.2.2</w:t>
      </w:r>
      <w:r w:rsidRPr="00C93293">
        <w:rPr>
          <w:rFonts w:eastAsiaTheme="minorEastAsia"/>
        </w:rPr>
        <w:tab/>
        <w:t>UE energy-related information collection and reporting functionality</w:t>
      </w:r>
      <w:bookmarkEnd w:id="372"/>
      <w:bookmarkEnd w:id="373"/>
    </w:p>
    <w:p w14:paraId="3C34FE34" w14:textId="547D2680" w:rsidR="00821F45" w:rsidRPr="00C93293" w:rsidRDefault="00821F45" w:rsidP="00821F45">
      <w:pPr>
        <w:pStyle w:val="Heading5"/>
        <w:rPr>
          <w:rFonts w:eastAsiaTheme="minorEastAsia"/>
        </w:rPr>
      </w:pPr>
      <w:bookmarkStart w:id="374" w:name="_Toc187660867"/>
      <w:bookmarkStart w:id="375" w:name="_Toc192018552"/>
      <w:r w:rsidRPr="00C93293">
        <w:rPr>
          <w:rFonts w:eastAsiaTheme="minorEastAsia"/>
        </w:rPr>
        <w:t>7.5.2.2.1</w:t>
      </w:r>
      <w:r w:rsidRPr="00C93293">
        <w:rPr>
          <w:rFonts w:eastAsiaTheme="minorEastAsia"/>
        </w:rPr>
        <w:tab/>
        <w:t>Generic UE energy-related information collection and reporting</w:t>
      </w:r>
      <w:bookmarkEnd w:id="374"/>
      <w:bookmarkEnd w:id="375"/>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087A94">
      <w:pPr>
        <w:pStyle w:val="TH"/>
        <w:rPr>
          <w:rFonts w:cstheme="minorBidi"/>
        </w:rPr>
      </w:pPr>
      <w:r w:rsidRPr="00C93293">
        <w:rPr>
          <w:rFonts w:eastAsiaTheme="minorEastAsia"/>
        </w:rPr>
        <w:object w:dxaOrig="6190" w:dyaOrig="6190" w14:anchorId="5FAC5F0A">
          <v:shape id="_x0000_i1029" type="#_x0000_t75" style="width:312pt;height:312pt" o:ole="">
            <v:imagedata r:id="rId41" o:title=""/>
          </v:shape>
          <o:OLEObject Type="Embed" ProgID="Visio.Drawing.15" ShapeID="_x0000_i1029" DrawAspect="Content" ObjectID="_1802631329" r:id="rId42"/>
        </w:object>
      </w:r>
    </w:p>
    <w:p w14:paraId="4D0249AD" w14:textId="138D1A30" w:rsidR="00821F45" w:rsidRPr="00C93293" w:rsidRDefault="00821F45" w:rsidP="00821F45">
      <w:pPr>
        <w:pStyle w:val="TF"/>
      </w:pPr>
      <w:bookmarkStart w:id="376"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Heading5"/>
        <w:rPr>
          <w:rFonts w:eastAsiaTheme="minorEastAsia"/>
        </w:rPr>
      </w:pPr>
      <w:bookmarkStart w:id="377" w:name="_Toc187660868"/>
      <w:bookmarkStart w:id="378" w:name="_Toc192018553"/>
      <w:r w:rsidRPr="00C93293">
        <w:rPr>
          <w:rFonts w:eastAsiaTheme="minorEastAsia"/>
        </w:rPr>
        <w:t>7.5.2.2.2</w:t>
      </w:r>
      <w:r w:rsidRPr="00C93293">
        <w:rPr>
          <w:rFonts w:eastAsiaTheme="minorEastAsia"/>
        </w:rPr>
        <w:tab/>
        <w:t>Instantiation of UE energy-related information collection and reporting in the 5G Media Streaming architecture</w:t>
      </w:r>
      <w:bookmarkEnd w:id="377"/>
      <w:bookmarkEnd w:id="378"/>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087A94">
      <w:pPr>
        <w:pStyle w:val="TH"/>
        <w:rPr>
          <w:rFonts w:eastAsiaTheme="minorEastAsia"/>
        </w:rPr>
      </w:pPr>
      <w:r w:rsidRPr="00C93293">
        <w:rPr>
          <w:rFonts w:eastAsiaTheme="minorEastAsia"/>
        </w:rPr>
        <w:object w:dxaOrig="9640" w:dyaOrig="7070" w14:anchorId="72C6F33F">
          <v:shape id="_x0000_i1030" type="#_x0000_t75" style="width:480.05pt;height:353.85pt" o:ole="">
            <v:imagedata r:id="rId43" o:title=""/>
          </v:shape>
          <o:OLEObject Type="Embed" ProgID="Visio.Drawing.15" ShapeID="_x0000_i1030" DrawAspect="Content" ObjectID="_1802631330" r:id="rId44"/>
        </w:object>
      </w:r>
      <w:bookmarkEnd w:id="376"/>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Heading3"/>
        <w:rPr>
          <w:rFonts w:eastAsiaTheme="minorEastAsia"/>
        </w:rPr>
      </w:pPr>
      <w:bookmarkStart w:id="379" w:name="_Toc167327090"/>
      <w:bookmarkStart w:id="380" w:name="_Toc187660869"/>
      <w:bookmarkStart w:id="381" w:name="_Toc192018554"/>
      <w:r w:rsidRPr="00C93293">
        <w:rPr>
          <w:rFonts w:eastAsiaTheme="minorEastAsia"/>
        </w:rPr>
        <w:t>7.5.3</w:t>
      </w:r>
      <w:r w:rsidRPr="00C93293">
        <w:rPr>
          <w:rFonts w:eastAsiaTheme="minorEastAsia"/>
        </w:rPr>
        <w:tab/>
        <w:t>Procedures</w:t>
      </w:r>
      <w:bookmarkEnd w:id="379"/>
      <w:bookmarkEnd w:id="380"/>
      <w:bookmarkEnd w:id="381"/>
    </w:p>
    <w:p w14:paraId="3CA4CF64" w14:textId="03952196" w:rsidR="00821F45" w:rsidRPr="00C93293" w:rsidRDefault="00821F45" w:rsidP="00821F45">
      <w:pPr>
        <w:keepNext/>
        <w:keepLines/>
        <w:rPr>
          <w:rFonts w:eastAsiaTheme="minorEastAsia"/>
        </w:rPr>
      </w:pPr>
      <w:bookmarkStart w:id="382"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5"/>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proofErr w:type="spellStart"/>
      <w:r w:rsidRPr="00C93293">
        <w:rPr>
          <w:rStyle w:val="Code"/>
        </w:rPr>
        <w:t>Ndcaf_DataReporting</w:t>
      </w:r>
      <w:proofErr w:type="spellEnd"/>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Heading3"/>
        <w:rPr>
          <w:rFonts w:eastAsiaTheme="minorEastAsia"/>
        </w:rPr>
      </w:pPr>
      <w:bookmarkStart w:id="383" w:name="_Toc187660870"/>
      <w:bookmarkStart w:id="384" w:name="_Toc192018555"/>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82"/>
      <w:bookmarkEnd w:id="383"/>
      <w:bookmarkEnd w:id="384"/>
    </w:p>
    <w:p w14:paraId="7B0C3F5C" w14:textId="53A8392B" w:rsidR="00821F45" w:rsidRPr="00C93293" w:rsidRDefault="00821F45" w:rsidP="00821F45">
      <w:pPr>
        <w:pStyle w:val="Heading4"/>
        <w:rPr>
          <w:rFonts w:eastAsiaTheme="minorEastAsia"/>
        </w:rPr>
      </w:pPr>
      <w:bookmarkStart w:id="385" w:name="_Toc187660871"/>
      <w:bookmarkStart w:id="386" w:name="_Toc192018556"/>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385"/>
      <w:bookmarkEnd w:id="386"/>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Heading4"/>
        <w:rPr>
          <w:rFonts w:eastAsiaTheme="minorEastAsia"/>
        </w:rPr>
      </w:pPr>
      <w:bookmarkStart w:id="387" w:name="_Toc187660872"/>
      <w:bookmarkStart w:id="388" w:name="_Toc192018557"/>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387"/>
      <w:bookmarkEnd w:id="388"/>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7A1896F1" w:rsidR="006C158F" w:rsidRPr="00C93293" w:rsidRDefault="006C158F" w:rsidP="006C158F">
      <w:pPr>
        <w:pStyle w:val="Heading2"/>
        <w:rPr>
          <w:rFonts w:eastAsia="Arial" w:cs="Arial"/>
          <w:szCs w:val="32"/>
        </w:rPr>
      </w:pPr>
      <w:bookmarkStart w:id="389" w:name="_Toc187660873"/>
      <w:bookmarkStart w:id="390" w:name="_Toc192018558"/>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389"/>
      <w:bookmarkEnd w:id="390"/>
    </w:p>
    <w:p w14:paraId="3D3DD722" w14:textId="52F68F31" w:rsidR="006C158F" w:rsidRPr="00C93293" w:rsidRDefault="006C158F" w:rsidP="006C158F">
      <w:pPr>
        <w:pStyle w:val="Heading3"/>
        <w:rPr>
          <w:rFonts w:eastAsia="Arial" w:cs="Arial"/>
          <w:szCs w:val="28"/>
        </w:rPr>
      </w:pPr>
      <w:bookmarkStart w:id="391" w:name="_Toc187660874"/>
      <w:bookmarkStart w:id="392" w:name="_Toc192018559"/>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391"/>
      <w:bookmarkEnd w:id="392"/>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Heading3"/>
      </w:pPr>
      <w:bookmarkStart w:id="393" w:name="_Toc187660875"/>
      <w:bookmarkStart w:id="394" w:name="_Toc192018560"/>
      <w:r w:rsidRPr="00C93293">
        <w:t>7.</w:t>
      </w:r>
      <w:r w:rsidR="00E81E2F" w:rsidRPr="00C93293">
        <w:t>6</w:t>
      </w:r>
      <w:r w:rsidRPr="00C93293">
        <w:t>.2</w:t>
      </w:r>
      <w:r w:rsidRPr="00C93293">
        <w:tab/>
        <w:t>Functional description</w:t>
      </w:r>
      <w:bookmarkEnd w:id="393"/>
      <w:bookmarkEnd w:id="394"/>
    </w:p>
    <w:p w14:paraId="64CF0E60" w14:textId="0DFE9AD1" w:rsidR="006C158F" w:rsidRPr="00C93293" w:rsidRDefault="006C158F" w:rsidP="006C158F">
      <w:pPr>
        <w:pStyle w:val="Heading4"/>
      </w:pPr>
      <w:bookmarkStart w:id="395" w:name="_Toc187660876"/>
      <w:bookmarkStart w:id="396" w:name="_Toc192018561"/>
      <w:r w:rsidRPr="00C93293">
        <w:t>7.</w:t>
      </w:r>
      <w:r w:rsidR="00E81E2F" w:rsidRPr="00C93293">
        <w:t>6</w:t>
      </w:r>
      <w:r w:rsidRPr="00C93293">
        <w:t>.2.1</w:t>
      </w:r>
      <w:r w:rsidRPr="00C93293">
        <w:tab/>
        <w:t>Introduction</w:t>
      </w:r>
      <w:bookmarkEnd w:id="395"/>
      <w:bookmarkEnd w:id="396"/>
    </w:p>
    <w:p w14:paraId="76675C3A" w14:textId="6D973FEC"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r w:rsidR="002A52BB">
        <w:t xml:space="preserve"> </w:t>
      </w:r>
      <w:r w:rsidR="004A663B">
        <w:t xml:space="preserve">The exposure of the energy-related information is enabled or disabled by the Application Service Provider over time and is expressed using an Energy Information Exposure </w:t>
      </w:r>
      <w:r w:rsidR="005D434C">
        <w:t>Specification</w:t>
      </w:r>
      <w:r w:rsidR="004A663B">
        <w:t xml:space="preserve"> as envisaged by the Candidate Solution in clause 7.8.</w:t>
      </w:r>
    </w:p>
    <w:p w14:paraId="764A17BA" w14:textId="32D4B672" w:rsidR="006C158F" w:rsidRPr="00C93293" w:rsidRDefault="006C158F" w:rsidP="006C158F">
      <w:pPr>
        <w:pStyle w:val="Heading4"/>
        <w:rPr>
          <w:rFonts w:eastAsiaTheme="minorEastAsia"/>
        </w:rPr>
      </w:pPr>
      <w:bookmarkStart w:id="397" w:name="_Toc187660877"/>
      <w:bookmarkStart w:id="398" w:name="_Toc192018562"/>
      <w:r w:rsidRPr="00C93293">
        <w:rPr>
          <w:rFonts w:eastAsiaTheme="minorEastAsia"/>
        </w:rPr>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r w:rsidR="00E826E4">
        <w:rPr>
          <w:rFonts w:eastAsiaTheme="minorEastAsia"/>
        </w:rPr>
        <w:t>e</w:t>
      </w:r>
      <w:r w:rsidRPr="00C93293">
        <w:rPr>
          <w:rFonts w:eastAsiaTheme="minorEastAsia"/>
        </w:rPr>
        <w:t>nergy</w:t>
      </w:r>
      <w:r w:rsidR="00E826E4">
        <w:rPr>
          <w:rFonts w:eastAsiaTheme="minorEastAsia"/>
        </w:rPr>
        <w:t>-related</w:t>
      </w:r>
      <w:r w:rsidRPr="00C93293">
        <w:rPr>
          <w:rFonts w:eastAsiaTheme="minorEastAsia"/>
        </w:rPr>
        <w:t xml:space="preserve"> </w:t>
      </w:r>
      <w:r w:rsidR="00873E4D">
        <w:rPr>
          <w:rFonts w:eastAsiaTheme="minorEastAsia"/>
        </w:rPr>
        <w:t>i</w:t>
      </w:r>
      <w:r w:rsidRPr="00C93293">
        <w:rPr>
          <w:rFonts w:eastAsiaTheme="minorEastAsia"/>
        </w:rPr>
        <w:t>nformation</w:t>
      </w:r>
      <w:bookmarkEnd w:id="397"/>
      <w:bookmarkEnd w:id="398"/>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087A94">
      <w:pPr>
        <w:pStyle w:val="TH"/>
      </w:pPr>
      <w:r w:rsidRPr="00C93293">
        <w:object w:dxaOrig="8470" w:dyaOrig="5410" w14:anchorId="79039623">
          <v:shape id="_x0000_i1031" type="#_x0000_t75" style="width:426.05pt;height:275.9pt" o:ole="">
            <v:imagedata r:id="rId46" o:title=""/>
          </v:shape>
          <o:OLEObject Type="Embed" ProgID="Visio.Drawing.15" ShapeID="_x0000_i1031" DrawAspect="Content" ObjectID="_1802631331" r:id="rId47"/>
        </w:object>
      </w:r>
    </w:p>
    <w:p w14:paraId="6F6A98B9" w14:textId="5A89CDA0" w:rsidR="006C158F" w:rsidRPr="00C93293" w:rsidRDefault="006C158F" w:rsidP="006C158F">
      <w:pPr>
        <w:pStyle w:val="TF"/>
      </w:pPr>
      <w:r w:rsidRPr="00C93293">
        <w:t>Figure 7.</w:t>
      </w:r>
      <w:r w:rsidR="007F5599" w:rsidRPr="00C93293">
        <w:t>6.2</w:t>
      </w:r>
      <w:r w:rsidRPr="00C93293">
        <w:t xml:space="preserve">.2-1: Generic reference architecture for collection and exposure of </w:t>
      </w:r>
      <w:r w:rsidR="00A9289B">
        <w:t>e</w:t>
      </w:r>
      <w:r w:rsidRPr="00C93293">
        <w:t>nergy</w:t>
      </w:r>
      <w:r w:rsidR="00A9289B">
        <w:t>-related</w:t>
      </w:r>
      <w:r w:rsidRPr="00C93293">
        <w:t xml:space="preserve"> </w:t>
      </w:r>
      <w:r w:rsidR="00A9289B">
        <w:t>i</w:t>
      </w:r>
      <w:r w:rsidRPr="00C93293">
        <w:t>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30EBD9D0" w14:textId="4984405B" w:rsidR="00FD208E" w:rsidRDefault="006C158F" w:rsidP="006C158F">
      <w:pPr>
        <w:pStyle w:val="B2"/>
      </w:pPr>
      <w:r w:rsidRPr="00C93293">
        <w:t>-</w:t>
      </w:r>
      <w:r w:rsidRPr="00C93293">
        <w:tab/>
      </w:r>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294132CD" w14:textId="232179B9" w:rsidR="006C158F" w:rsidRPr="00C93293" w:rsidRDefault="00FD208E" w:rsidP="006C158F">
      <w:pPr>
        <w:pStyle w:val="B2"/>
      </w:pPr>
      <w:r>
        <w:t>-</w:t>
      </w:r>
      <w:r>
        <w:tab/>
      </w:r>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r w:rsidR="006C158F" w:rsidRPr="00C93293">
        <w:t>.</w:t>
      </w:r>
    </w:p>
    <w:p w14:paraId="41468DB0" w14:textId="79B476F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r w:rsidRPr="00C93293">
        <w:t>.</w:t>
      </w:r>
    </w:p>
    <w:p w14:paraId="4AB67EC4" w14:textId="2D76EF54" w:rsidR="006C158F" w:rsidRPr="00C93293" w:rsidRDefault="006C158F" w:rsidP="006C158F">
      <w:pPr>
        <w:pStyle w:val="B2"/>
      </w:pPr>
      <w:r w:rsidRPr="00C93293">
        <w:t>-</w:t>
      </w:r>
      <w:r w:rsidRPr="00C93293">
        <w:tab/>
        <w:t>Collates</w:t>
      </w:r>
      <w:r w:rsidR="00BC31FE">
        <w:t>, prepares</w:t>
      </w:r>
      <w:r w:rsidRPr="00C93293">
        <w:t xml:space="preserve"> and exposes the above</w:t>
      </w:r>
      <w:r w:rsidR="00D33A05">
        <w:t xml:space="preserve"> Network</w:t>
      </w:r>
      <w:r w:rsidRPr="00C93293">
        <w:t xml:space="preserve"> Energy Information to the Energy Information Collector in the UE via the data plane</w:t>
      </w:r>
      <w:r w:rsidR="00AC0679">
        <w:t xml:space="preserve"> in accordance with the Energy Information Exposure Specification</w:t>
      </w:r>
      <w:r w:rsidRPr="00C93293">
        <w:t>.</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399" w:name="_Int_pcmdrzdj"/>
      <w:r w:rsidRPr="00C93293">
        <w:t>all of</w:t>
      </w:r>
      <w:bookmarkEnd w:id="399"/>
      <w:r w:rsidRPr="00C93293">
        <w:t xml:space="preserve"> the following responsibilities, depending on its current configuration:</w:t>
      </w:r>
    </w:p>
    <w:p w14:paraId="234CC4A1" w14:textId="1231E6CE" w:rsidR="006C158F" w:rsidRPr="00C93293" w:rsidRDefault="006C158F" w:rsidP="006C158F">
      <w:pPr>
        <w:pStyle w:val="B2"/>
      </w:pPr>
      <w:r w:rsidRPr="00C93293">
        <w:t>-</w:t>
      </w:r>
      <w:r w:rsidRPr="00C93293">
        <w:tab/>
        <w:t xml:space="preserve">Acquires an Energy Information collection configuration </w:t>
      </w:r>
      <w:r w:rsidR="00153C78">
        <w:t xml:space="preserve">derived from the Energy Information Exposure Specifications provisioned by all Application Service Providers </w:t>
      </w:r>
      <w:r w:rsidRPr="00C93293">
        <w:t>from the Energy Information AF</w:t>
      </w:r>
      <w:r w:rsidR="00B42180">
        <w:t xml:space="preserve"> </w:t>
      </w:r>
      <w:r w:rsidR="00B42180" w:rsidRPr="00B42180">
        <w:t>embedded in Service Access Information obtained from the Media AF by the Media Session Handler</w:t>
      </w:r>
      <w:r w:rsidRPr="00C93293">
        <w:t>.</w:t>
      </w:r>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532011EE" w14:textId="4D653C00"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3A1967">
        <w:t xml:space="preserve"> (and hence all the Energy Information Exposure Specifications)</w:t>
      </w:r>
      <w:r w:rsidRPr="00C93293">
        <w:t>.</w:t>
      </w:r>
    </w:p>
    <w:p w14:paraId="105CAF35" w14:textId="0A826008"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r w:rsidR="00AE3E5E">
        <w:t xml:space="preserve"> (and hence all the Energy Information Exposure Specifications)</w:t>
      </w:r>
      <w:r w:rsidRPr="00C93293">
        <w:t>.</w:t>
      </w:r>
    </w:p>
    <w:p w14:paraId="4EBA2C44" w14:textId="03AD5DE2" w:rsidR="006C158F" w:rsidRPr="00C93293" w:rsidRDefault="006C158F" w:rsidP="006C158F">
      <w:pPr>
        <w:pStyle w:val="B2"/>
      </w:pPr>
      <w:r w:rsidRPr="00C93293">
        <w:t>-</w:t>
      </w:r>
      <w:r w:rsidRPr="00C93293">
        <w:tab/>
        <w:t xml:space="preserve">Collates and exposes collected </w:t>
      </w:r>
      <w:r w:rsidR="008642BB">
        <w:t>e</w:t>
      </w:r>
      <w:r w:rsidRPr="00C93293">
        <w:t>nergy</w:t>
      </w:r>
      <w:r w:rsidR="008642BB">
        <w:t>-related</w:t>
      </w:r>
      <w:r w:rsidRPr="00C93293">
        <w:t xml:space="preserve"> </w:t>
      </w:r>
      <w:r w:rsidR="008642BB">
        <w:t>i</w:t>
      </w:r>
      <w:r w:rsidRPr="00C93293">
        <w:t>nformation to the UE Application via a client API</w:t>
      </w:r>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p>
    <w:p w14:paraId="57410664" w14:textId="77777777" w:rsidR="006C158F" w:rsidRPr="00C93293" w:rsidRDefault="006C158F" w:rsidP="006C158F">
      <w:r w:rsidRPr="00C93293">
        <w:t>The following reference points are defined in this generic reference architecture:</w:t>
      </w:r>
    </w:p>
    <w:p w14:paraId="749F146C" w14:textId="5CF1A0C3"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r w:rsidRPr="00C93293">
        <w:t>.</w:t>
      </w:r>
    </w:p>
    <w:p w14:paraId="15DF7B3B" w14:textId="594F08C9"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5AFFE86B" w:rsidR="006C158F" w:rsidRPr="00C93293" w:rsidRDefault="001C2D1E" w:rsidP="00521928">
      <w:pPr>
        <w:pStyle w:val="NO"/>
      </w:pPr>
      <w:r>
        <w:t>NOTE</w:t>
      </w:r>
      <w:r w:rsidR="006C158F" w:rsidRPr="00C93293">
        <w:t>:</w:t>
      </w:r>
      <w:r w:rsidR="006C158F" w:rsidRPr="00C93293">
        <w:tab/>
        <w:t>Subject to the final design of the Energy Information Function in TS 23.501 </w:t>
      </w:r>
      <w:r w:rsidR="00C22DE0" w:rsidRPr="00C93293">
        <w:t>[</w:t>
      </w:r>
      <w:r w:rsidR="0057591D" w:rsidRPr="0057591D">
        <w:t>72</w:t>
      </w:r>
      <w:r w:rsidR="006C158F" w:rsidRPr="00C93293">
        <w:t>], reference point E3 is not required if AS Energy Information falls within the scope of reference point E12.</w:t>
      </w:r>
    </w:p>
    <w:p w14:paraId="3DD76BB7" w14:textId="7F9DAC8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r w:rsidR="00ED6E7E">
        <w:t xml:space="preserve"> Network Energy Information exposed to the Energy Information Collector relates to a specific Application Service Provider.</w:t>
      </w:r>
    </w:p>
    <w:p w14:paraId="0C4C1956" w14:textId="38C60A03" w:rsidR="006C158F" w:rsidRPr="00C93293" w:rsidRDefault="006C158F" w:rsidP="006C158F">
      <w:pPr>
        <w:pStyle w:val="EX"/>
      </w:pPr>
      <w:r w:rsidRPr="00C93293">
        <w:t>E6</w:t>
      </w:r>
      <w:r w:rsidRPr="00C93293">
        <w:tab/>
        <w:t xml:space="preserve">Client API used by the UE Application to subscribe to </w:t>
      </w:r>
      <w:r w:rsidR="003F1D93">
        <w:t>e</w:t>
      </w:r>
      <w:r w:rsidRPr="00C93293">
        <w:t>nergy</w:t>
      </w:r>
      <w:r w:rsidR="003F1D93">
        <w:t>-related</w:t>
      </w:r>
      <w:r w:rsidRPr="00C93293">
        <w:t xml:space="preserve"> </w:t>
      </w:r>
      <w:r w:rsidR="003F1D93">
        <w:t>i</w:t>
      </w:r>
      <w:r w:rsidRPr="00C93293">
        <w:t>nformation notifications from the Energy Information Collector.</w:t>
      </w:r>
    </w:p>
    <w:p w14:paraId="5E74AF8A" w14:textId="268079E5" w:rsidR="006C158F" w:rsidRPr="00C93293" w:rsidRDefault="006C158F" w:rsidP="006C158F">
      <w:pPr>
        <w:pStyle w:val="EX"/>
      </w:pPr>
      <w:r w:rsidRPr="00C93293">
        <w:t>E8</w:t>
      </w:r>
      <w:r w:rsidRPr="00C93293">
        <w:tab/>
        <w:t xml:space="preserve">Network API used by the Application Service Provider to receive </w:t>
      </w:r>
      <w:r w:rsidR="00D52218">
        <w:t>e</w:t>
      </w:r>
      <w:r w:rsidRPr="00C93293">
        <w:t>nergy</w:t>
      </w:r>
      <w:r w:rsidR="00D52218">
        <w:t>-related</w:t>
      </w:r>
      <w:r w:rsidRPr="00C93293">
        <w:t xml:space="preserve"> </w:t>
      </w:r>
      <w:r w:rsidR="00D52218">
        <w:t>i</w:t>
      </w:r>
      <w:r w:rsidRPr="00C93293">
        <w:t>nformation from the UE Application. This reference point is beyond the scope of 3GPP standardisation.</w:t>
      </w:r>
    </w:p>
    <w:p w14:paraId="3D7F1CEC" w14:textId="0C93DFC2" w:rsidR="006C158F" w:rsidRPr="00C93293" w:rsidRDefault="006C158F" w:rsidP="006C158F">
      <w:pPr>
        <w:pStyle w:val="Heading4"/>
      </w:pPr>
      <w:bookmarkStart w:id="400" w:name="_Toc187660878"/>
      <w:bookmarkStart w:id="401" w:name="_Toc192018563"/>
      <w:r w:rsidRPr="00C93293">
        <w:t>7.</w:t>
      </w:r>
      <w:r w:rsidR="00061CBF" w:rsidRPr="00C93293">
        <w:t>6</w:t>
      </w:r>
      <w:r w:rsidRPr="00C93293">
        <w:t>.2.3</w:t>
      </w:r>
      <w:r w:rsidRPr="00C93293">
        <w:tab/>
        <w:t>Instantiation in 5G Media Streaming architecture</w:t>
      </w:r>
      <w:bookmarkEnd w:id="400"/>
      <w:bookmarkEnd w:id="401"/>
    </w:p>
    <w:p w14:paraId="508550C4" w14:textId="53850A15"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p>
    <w:p w14:paraId="25785089" w14:textId="77777777" w:rsidR="006C158F" w:rsidRPr="00C93293" w:rsidRDefault="006C158F" w:rsidP="00087A94">
      <w:pPr>
        <w:pStyle w:val="TH"/>
      </w:pPr>
      <w:r w:rsidRPr="00C93293">
        <w:object w:dxaOrig="9630" w:dyaOrig="4540" w14:anchorId="19A3A35F">
          <v:shape id="_x0000_i1032" type="#_x0000_t75" style="width:480.05pt;height:222pt" o:ole="">
            <v:imagedata r:id="rId48" o:title=""/>
          </v:shape>
          <o:OLEObject Type="Embed" ProgID="Visio.Drawing.15" ShapeID="_x0000_i1032" DrawAspect="Content" ObjectID="_1802631332" r:id="rId49"/>
        </w:object>
      </w:r>
    </w:p>
    <w:p w14:paraId="13B66FBD" w14:textId="126E40F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20D0EC3D"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0004302E">
        <w:rPr>
          <w:b/>
          <w:bCs/>
        </w:rPr>
        <w:t xml:space="preserve"> </w:t>
      </w:r>
      <w:r w:rsidR="0004302E">
        <w:t>(which includes the Energy Information Exposure Specification provisioned by 5GMS Application Providers – see clause 7.8)</w:t>
      </w:r>
      <w:r w:rsidRPr="00C93293">
        <w:t>:</w:t>
      </w:r>
    </w:p>
    <w:p w14:paraId="629F7E93" w14:textId="5B4D7B70"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r w:rsidR="00AA7464">
        <w:t xml:space="preserve"> according to the Energy Exposing Specification</w:t>
      </w:r>
      <w:r w:rsidRPr="00C93293">
        <w:t>.</w:t>
      </w:r>
    </w:p>
    <w:p w14:paraId="1BC7CAD6" w14:textId="745A2E85"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5852BD">
        <w:t xml:space="preserve"> according to the Energy Information Exposure Specifications</w:t>
      </w:r>
      <w:r w:rsidRPr="00C93293">
        <w:t>.</w:t>
      </w:r>
    </w:p>
    <w:p w14:paraId="5ABD29C4" w14:textId="1CF8F6CA" w:rsidR="006C158F" w:rsidRPr="00C93293" w:rsidRDefault="006C158F" w:rsidP="006C158F">
      <w:pPr>
        <w:pStyle w:val="B2"/>
      </w:pPr>
      <w:r w:rsidRPr="00C93293">
        <w:t>-</w:t>
      </w:r>
      <w:r w:rsidRPr="00C93293">
        <w:tab/>
        <w:t>Collates and exposes the above</w:t>
      </w:r>
      <w:r w:rsidR="005227BC">
        <w:t xml:space="preserve"> Network</w:t>
      </w:r>
      <w:r w:rsidRPr="00C93293">
        <w:t xml:space="preser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2ABEB439" w:rsidR="006C158F" w:rsidRPr="00C93293" w:rsidRDefault="006C158F" w:rsidP="006C158F">
      <w:pPr>
        <w:pStyle w:val="B2"/>
      </w:pPr>
      <w:r w:rsidRPr="00C93293">
        <w:t>-</w:t>
      </w:r>
      <w:r w:rsidRPr="00C93293">
        <w:tab/>
        <w:t xml:space="preserve">Acquires an Energy Information collection configuration </w:t>
      </w:r>
      <w:r w:rsidR="007573FE">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sidR="00A07BB7">
        <w:rPr>
          <w:b/>
          <w:bCs/>
        </w:rPr>
        <w:t>5GMS</w:t>
      </w:r>
      <w:r w:rsidRPr="00C93293">
        <w:rPr>
          <w:b/>
          <w:bCs/>
        </w:rPr>
        <w:t xml:space="preserve"> AF by the Media Session Handler</w:t>
      </w:r>
      <w:r w:rsidRPr="00C93293">
        <w:t>.</w:t>
      </w:r>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5CD6697" w14:textId="30D4CC6B"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CD2502">
        <w:t xml:space="preserve"> (and hence all the Energy Information Exposure Specifications)</w:t>
      </w:r>
      <w:r w:rsidRPr="00C93293">
        <w:t>.</w:t>
      </w:r>
    </w:p>
    <w:p w14:paraId="73E575F6" w14:textId="0000EFF9"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rsidR="002C268B">
        <w:t xml:space="preserve"> (and hence all the Energy Exposing Specifications)</w:t>
      </w:r>
      <w:r w:rsidRPr="00C93293">
        <w:t>.</w:t>
      </w:r>
    </w:p>
    <w:p w14:paraId="44EB46AB" w14:textId="41EBFC3C" w:rsidR="006C158F" w:rsidRPr="00C93293" w:rsidRDefault="006C158F" w:rsidP="006C158F">
      <w:pPr>
        <w:pStyle w:val="B2"/>
      </w:pPr>
      <w:r w:rsidRPr="00C93293">
        <w:t>-</w:t>
      </w:r>
      <w:r w:rsidRPr="00C93293">
        <w:tab/>
        <w:t xml:space="preserve">Collates and exposes collected </w:t>
      </w:r>
      <w:r w:rsidR="00F45A1E">
        <w:t>e</w:t>
      </w:r>
      <w:r w:rsidRPr="00C93293">
        <w:t>nergy</w:t>
      </w:r>
      <w:r w:rsidR="00F45A1E">
        <w:t>-related</w:t>
      </w:r>
      <w:r w:rsidRPr="00C93293">
        <w:t xml:space="preserve"> </w:t>
      </w:r>
      <w:r w:rsidR="00F45A1E">
        <w:t>i</w:t>
      </w:r>
      <w:r w:rsidRPr="00C93293">
        <w:t xml:space="preserve">nformation to the </w:t>
      </w:r>
      <w:r w:rsidRPr="00C93293">
        <w:rPr>
          <w:b/>
          <w:bCs/>
        </w:rPr>
        <w:t>5GMS-Aware Application</w:t>
      </w:r>
      <w:r w:rsidRPr="00C93293">
        <w:t xml:space="preserve"> via a client API</w:t>
      </w:r>
      <w:r w:rsidR="005511C2">
        <w:t xml:space="preserve"> in accordance with the parameters of the Energy Information Exposure Specification provisioned by the relevant 5GMS Application Provider</w:t>
      </w:r>
      <w:r w:rsidRPr="00C93293">
        <w:t>.</w:t>
      </w:r>
    </w:p>
    <w:p w14:paraId="1102E1F8" w14:textId="77777777" w:rsidR="006C158F" w:rsidRPr="00C93293" w:rsidRDefault="006C158F" w:rsidP="006C158F">
      <w:r w:rsidRPr="00C93293">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2F2537F5" w:rsidR="006C158F" w:rsidRPr="00C93293" w:rsidRDefault="00BE33BD" w:rsidP="00521928">
      <w:pPr>
        <w:pStyle w:val="NO"/>
      </w:pPr>
      <w:r>
        <w:t>NOTE 2</w:t>
      </w:r>
      <w:r w:rsidR="006C158F" w:rsidRPr="00C93293">
        <w:t>:</w:t>
      </w:r>
      <w:r w:rsidR="006C158F" w:rsidRPr="00C93293">
        <w:tab/>
        <w:t>Subject to the final design of the Energy Information Function in TS 23.501 [</w:t>
      </w:r>
      <w:r w:rsidR="0057591D" w:rsidRPr="0057591D">
        <w:t>72</w:t>
      </w:r>
      <w:r w:rsidR="006C158F"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41E0809B" w:rsidR="006C158F" w:rsidRPr="00C93293" w:rsidRDefault="006C158F" w:rsidP="006C158F">
      <w:pPr>
        <w:pStyle w:val="NO"/>
      </w:pPr>
      <w:r w:rsidRPr="00C93293">
        <w:t>NOTE </w:t>
      </w:r>
      <w:r w:rsidR="00BE33BD">
        <w:t>3</w:t>
      </w:r>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4746C5D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sidR="00575EDF">
        <w:rPr>
          <w:b/>
          <w:bCs/>
        </w:rPr>
        <w:t>e</w:t>
      </w:r>
      <w:r w:rsidRPr="00C93293">
        <w:rPr>
          <w:b/>
          <w:bCs/>
        </w:rPr>
        <w:t>nergy</w:t>
      </w:r>
      <w:r w:rsidR="00575EDF">
        <w:rPr>
          <w:b/>
          <w:bCs/>
        </w:rPr>
        <w:t>-related</w:t>
      </w:r>
      <w:r w:rsidRPr="00C93293">
        <w:rPr>
          <w:b/>
          <w:bCs/>
        </w:rPr>
        <w:t xml:space="preserve"> </w:t>
      </w:r>
      <w:r w:rsidR="00575EDF">
        <w:rPr>
          <w:b/>
          <w:bCs/>
        </w:rPr>
        <w:t>i</w:t>
      </w:r>
      <w:r w:rsidRPr="00C93293">
        <w:rPr>
          <w:b/>
          <w:bCs/>
        </w:rPr>
        <w:t>nformation exposed to the Media Session Handler relates to a specific media delivery session</w:t>
      </w:r>
      <w:r w:rsidR="001C56C8">
        <w:rPr>
          <w:b/>
          <w:bCs/>
        </w:rPr>
        <w:t xml:space="preserve"> in the context of a specific 5GMS Application Provider</w:t>
      </w:r>
      <w:r w:rsidRPr="00C93293">
        <w:rPr>
          <w:b/>
          <w:bCs/>
        </w:rPr>
        <w:t>.</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05AC30B2" w:rsidR="006C158F" w:rsidRPr="00C93293" w:rsidRDefault="006C158F" w:rsidP="006C158F">
      <w:pPr>
        <w:pStyle w:val="EX"/>
      </w:pPr>
      <w:r w:rsidRPr="00C93293">
        <w:t>E6</w:t>
      </w:r>
      <w:r w:rsidRPr="00C93293">
        <w:tab/>
        <w:t xml:space="preserve">This reference point is not instantiated: the </w:t>
      </w:r>
      <w:r w:rsidR="00390D22">
        <w:t>e</w:t>
      </w:r>
      <w:r w:rsidRPr="00C93293">
        <w:t>nergy</w:t>
      </w:r>
      <w:r w:rsidR="00390D22">
        <w:t>-related</w:t>
      </w:r>
      <w:r w:rsidRPr="00C93293">
        <w:t xml:space="preserve"> </w:t>
      </w:r>
      <w:r w:rsidR="00390D22">
        <w:t>i</w:t>
      </w:r>
      <w:r w:rsidRPr="00C93293">
        <w:t>nformation is instead exposed to applications via reference point M6.</w:t>
      </w:r>
    </w:p>
    <w:p w14:paraId="6192903A" w14:textId="356FA4AB"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w:t>
      </w:r>
      <w:r w:rsidR="00004836">
        <w:t>e</w:t>
      </w:r>
      <w:r w:rsidRPr="00C93293">
        <w:t>nergy</w:t>
      </w:r>
      <w:r w:rsidR="00004836">
        <w:t>-related</w:t>
      </w:r>
      <w:r w:rsidRPr="00C93293">
        <w:t xml:space="preserve"> </w:t>
      </w:r>
      <w:r w:rsidR="00004836">
        <w:t>i</w:t>
      </w:r>
      <w:r w:rsidRPr="00C93293">
        <w:t>nformation notifications from the Energy Information Collector</w:t>
      </w:r>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170D09D8" w:rsidR="006C158F" w:rsidRPr="00C93293" w:rsidRDefault="006C158F" w:rsidP="006C158F">
      <w:pPr>
        <w:pStyle w:val="NO"/>
      </w:pPr>
      <w:r w:rsidRPr="00C93293">
        <w:t>NOTE </w:t>
      </w:r>
      <w:r w:rsidR="00BE33BD">
        <w:t>4</w:t>
      </w:r>
      <w:r w:rsidRPr="00C93293">
        <w:t>:</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19CC610A" w:rsidR="006C158F" w:rsidRPr="00C93293" w:rsidRDefault="006C158F" w:rsidP="006C158F">
      <w:pPr>
        <w:pStyle w:val="EX"/>
      </w:pPr>
      <w:r w:rsidRPr="00C93293">
        <w:t>E8</w:t>
      </w:r>
      <w:r w:rsidRPr="00C93293">
        <w:tab/>
        <w:t xml:space="preserve">This reference point is not instantiated: the </w:t>
      </w:r>
      <w:r w:rsidR="006B22FB">
        <w:t>e</w:t>
      </w:r>
      <w:r w:rsidRPr="00C93293">
        <w:t>nergy</w:t>
      </w:r>
      <w:r w:rsidR="006B22FB">
        <w:t>-related</w:t>
      </w:r>
      <w:r w:rsidRPr="00C93293">
        <w:t xml:space="preserve"> </w:t>
      </w:r>
      <w:r w:rsidR="006B22FB">
        <w:t>i</w:t>
      </w:r>
      <w:r w:rsidRPr="00C93293">
        <w:t>nformation is instead exposed via reference point M8.</w:t>
      </w:r>
    </w:p>
    <w:p w14:paraId="67844433" w14:textId="0FCC693E"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w:t>
      </w:r>
      <w:r w:rsidR="003446F4">
        <w:t>e</w:t>
      </w:r>
      <w:r w:rsidRPr="00C93293">
        <w:t>nergy</w:t>
      </w:r>
      <w:r w:rsidR="003446F4">
        <w:t>-related</w:t>
      </w:r>
      <w:r w:rsidRPr="00C93293">
        <w:t xml:space="preserve"> </w:t>
      </w:r>
      <w:r w:rsidR="003446F4">
        <w:t>i</w:t>
      </w:r>
      <w:r w:rsidRPr="00C93293">
        <w:t xml:space="preserve">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Heading4"/>
      </w:pPr>
      <w:bookmarkStart w:id="402" w:name="_Toc187660879"/>
      <w:bookmarkStart w:id="403" w:name="_Toc192018564"/>
      <w:r w:rsidRPr="00C93293">
        <w:t>7.</w:t>
      </w:r>
      <w:r w:rsidR="000C65B3" w:rsidRPr="00C93293">
        <w:t>6</w:t>
      </w:r>
      <w:r w:rsidRPr="00C93293">
        <w:t>.2.4</w:t>
      </w:r>
      <w:r w:rsidRPr="00C93293">
        <w:tab/>
        <w:t>Instantiation in generalised Media Delivery architecture</w:t>
      </w:r>
      <w:bookmarkEnd w:id="402"/>
      <w:bookmarkEnd w:id="403"/>
    </w:p>
    <w:p w14:paraId="27C9553E" w14:textId="5EC9FCC6"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087A94">
      <w:pPr>
        <w:pStyle w:val="TH"/>
      </w:pPr>
      <w:r w:rsidRPr="00C93293">
        <w:object w:dxaOrig="9630" w:dyaOrig="4560" w14:anchorId="35BF214B">
          <v:shape id="_x0000_i1033" type="#_x0000_t75" style="width:480.05pt;height:222.05pt" o:ole="">
            <v:imagedata r:id="rId50" o:title=""/>
          </v:shape>
          <o:OLEObject Type="Embed" ProgID="Visio.Drawing.15" ShapeID="_x0000_i1033" DrawAspect="Content" ObjectID="_1802631333" r:id="rId51"/>
        </w:object>
      </w:r>
    </w:p>
    <w:p w14:paraId="02FFE440" w14:textId="5998BD41"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Heading3"/>
        <w:rPr>
          <w:rFonts w:eastAsia="Arial" w:cs="Arial"/>
        </w:rPr>
      </w:pPr>
      <w:bookmarkStart w:id="404" w:name="_Toc187660880"/>
      <w:bookmarkStart w:id="405" w:name="_Toc192018565"/>
      <w:r w:rsidRPr="00C93293">
        <w:rPr>
          <w:rFonts w:eastAsia="Arial" w:cs="Arial"/>
        </w:rPr>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404"/>
      <w:bookmarkEnd w:id="405"/>
    </w:p>
    <w:p w14:paraId="045BB675" w14:textId="6D466765" w:rsidR="006C158F" w:rsidRPr="00C93293" w:rsidRDefault="006C158F" w:rsidP="006C158F">
      <w:pPr>
        <w:pStyle w:val="Heading4"/>
        <w:rPr>
          <w:rFonts w:eastAsiaTheme="minorEastAsia"/>
        </w:rPr>
      </w:pPr>
      <w:bookmarkStart w:id="406" w:name="_Toc187660881"/>
      <w:bookmarkStart w:id="407" w:name="_Toc192018566"/>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406"/>
      <w:bookmarkEnd w:id="407"/>
    </w:p>
    <w:p w14:paraId="4D73619F" w14:textId="7248F2AD" w:rsidR="006C158F" w:rsidRPr="00C93293" w:rsidRDefault="006C158F" w:rsidP="006C158F">
      <w:pPr>
        <w:keepNext/>
        <w:spacing w:line="256" w:lineRule="auto"/>
      </w:pPr>
      <w:r w:rsidRPr="00C93293">
        <w:t>Figure 7.</w:t>
      </w:r>
      <w:r w:rsidR="000C65B3" w:rsidRPr="00C93293">
        <w:t>6</w:t>
      </w:r>
      <w:r w:rsidRPr="00C93293">
        <w:t xml:space="preserve">.3.1-1 below details the different steps for </w:t>
      </w:r>
      <w:r w:rsidR="004A13DB">
        <w:t>e</w:t>
      </w:r>
      <w:r w:rsidRPr="00C93293">
        <w:t>nergy</w:t>
      </w:r>
      <w:r w:rsidR="004A13DB">
        <w:t>-related</w:t>
      </w:r>
      <w:r w:rsidRPr="00C93293">
        <w:t xml:space="preserve"> </w:t>
      </w:r>
      <w:r w:rsidR="004A13DB">
        <w:t>i</w:t>
      </w:r>
      <w:r w:rsidRPr="00C93293">
        <w:t>nformation collection and reporting</w:t>
      </w:r>
      <w:r w:rsidR="0044236E" w:rsidRPr="0044236E">
        <w:t xml:space="preserve"> </w:t>
      </w:r>
      <w:r w:rsidR="0044236E">
        <w:t>in the system outlined in clause 7.6.2.2</w:t>
      </w:r>
      <w:r w:rsidRPr="00C93293">
        <w:t>.</w:t>
      </w:r>
    </w:p>
    <w:p w14:paraId="5E74F6AA" w14:textId="7392D2C7" w:rsidR="006C158F" w:rsidRPr="00C93293" w:rsidRDefault="001A5AE5" w:rsidP="00087A94">
      <w:pPr>
        <w:pStyle w:val="TH"/>
      </w:pPr>
      <w:r>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52"/>
                    <a:stretch>
                      <a:fillRect/>
                    </a:stretch>
                  </pic:blipFill>
                  <pic:spPr>
                    <a:xfrm>
                      <a:off x="0" y="0"/>
                      <a:ext cx="6120765" cy="5887720"/>
                    </a:xfrm>
                    <a:prstGeom prst="rect">
                      <a:avLst/>
                    </a:prstGeom>
                  </pic:spPr>
                </pic:pic>
              </a:graphicData>
            </a:graphic>
          </wp:inline>
        </w:drawing>
      </w:r>
    </w:p>
    <w:p w14:paraId="4827B2CC" w14:textId="7DE0EB1F" w:rsidR="006C158F" w:rsidRPr="00C93293" w:rsidRDefault="006C158F" w:rsidP="006C158F">
      <w:pPr>
        <w:pStyle w:val="TF"/>
      </w:pPr>
      <w:r w:rsidRPr="00C93293">
        <w:t>Figure 7.</w:t>
      </w:r>
      <w:r w:rsidR="000C65B3" w:rsidRPr="00C93293">
        <w:t>6</w:t>
      </w:r>
      <w:r w:rsidRPr="00C93293">
        <w:t xml:space="preserve">.3.1-1: Procedures for </w:t>
      </w:r>
      <w:r w:rsidR="009D361B">
        <w:t>e</w:t>
      </w:r>
      <w:r w:rsidRPr="00C93293">
        <w:t>nergy</w:t>
      </w:r>
      <w:r w:rsidR="009D361B">
        <w:t>-related</w:t>
      </w:r>
      <w:r w:rsidRPr="00C93293">
        <w:t xml:space="preserve"> </w:t>
      </w:r>
      <w:r w:rsidR="009D361B">
        <w:t>i</w:t>
      </w:r>
      <w:r w:rsidRPr="00C93293">
        <w:t>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38A8FF72" w:rsidR="006C158F" w:rsidRPr="00C93293" w:rsidRDefault="006C158F" w:rsidP="006C158F">
      <w:pPr>
        <w:pStyle w:val="B1"/>
      </w:pPr>
      <w:r w:rsidRPr="00C93293">
        <w:t>1.</w:t>
      </w:r>
      <w:r w:rsidRPr="00C93293">
        <w:tab/>
        <w:t xml:space="preserve">The Application Service Provider provisions the Energy Information AF with </w:t>
      </w:r>
      <w:r w:rsidR="00C076DE">
        <w:t xml:space="preserve">an Energy Information Exposure Specification </w:t>
      </w:r>
      <w:r w:rsidRPr="00C93293">
        <w:t>via reference point E1.</w:t>
      </w:r>
      <w:r w:rsidR="007A04C5">
        <w:t xml:space="preserve"> </w:t>
      </w:r>
      <w:r w:rsidR="007A04C5" w:rsidRPr="00B51C3B">
        <w:t>The Energy Information exposure configuration may identify application(s) that fall within its scope.</w:t>
      </w:r>
    </w:p>
    <w:p w14:paraId="03933ED6" w14:textId="465C8391" w:rsidR="006C158F" w:rsidRPr="00C93293" w:rsidRDefault="006C158F" w:rsidP="006C158F">
      <w:pPr>
        <w:pStyle w:val="B1"/>
        <w:spacing w:line="256" w:lineRule="auto"/>
      </w:pPr>
      <w:r w:rsidRPr="00C93293">
        <w:t>2.</w:t>
      </w:r>
      <w:r w:rsidRPr="00C93293">
        <w:tab/>
        <w:t xml:space="preserve">The Energy Information AF subscribes to receive </w:t>
      </w:r>
      <w:r w:rsidR="004D1D08">
        <w:t xml:space="preserve">Network </w:t>
      </w:r>
      <w:r w:rsidRPr="00C93293">
        <w:t>Energy Information reporting from the Energy Information Function via reference point E12, if relevant</w:t>
      </w:r>
      <w:r w:rsidR="004C3EF4">
        <w:t>, in accordance with the set of parameters in the Energy Information Exposure Specification.</w:t>
      </w:r>
    </w:p>
    <w:p w14:paraId="42DE5183" w14:textId="77C91C71" w:rsidR="006C158F" w:rsidRPr="00C93293" w:rsidRDefault="006C158F" w:rsidP="006C158F">
      <w:pPr>
        <w:pStyle w:val="B1"/>
        <w:spacing w:line="256" w:lineRule="auto"/>
      </w:pPr>
      <w:r w:rsidRPr="00C93293">
        <w:t>3.</w:t>
      </w:r>
      <w:r w:rsidRPr="00C93293">
        <w:tab/>
        <w:t>The AS obtains an AS Energy Information collection configuration from the Energy Information AF via reference point E3, if relevant</w:t>
      </w:r>
      <w:r w:rsidR="009006A1">
        <w:t>, in accordance with the set of parameters in the Energy Information Exposure Specification</w:t>
      </w:r>
      <w:r w:rsidRPr="00C93293">
        <w:t>. This includes a callback endpoint on the Energy Information AF for submitting AS Energy Information reports.</w:t>
      </w:r>
    </w:p>
    <w:p w14:paraId="65E9EA26" w14:textId="663032A2" w:rsidR="006C158F" w:rsidRPr="00C93293" w:rsidRDefault="00CD6341" w:rsidP="00521928">
      <w:pPr>
        <w:pStyle w:val="NO"/>
      </w:pPr>
      <w:r>
        <w:t>NOTE</w:t>
      </w:r>
      <w:r w:rsidR="006C158F" w:rsidRPr="00C93293">
        <w:t>:</w:t>
      </w:r>
      <w:r w:rsidR="006C158F" w:rsidRPr="00C93293">
        <w:tab/>
        <w:t>This step requires further discussion. What stimulates the subscription</w:t>
      </w:r>
      <w:r w:rsidR="003D467C">
        <w:t xml:space="preserve"> is for further study</w:t>
      </w:r>
      <w:r w:rsidR="006C158F" w:rsidRPr="00C93293">
        <w:t>,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05D14896" w:rsidR="006C158F" w:rsidRPr="00C93293" w:rsidRDefault="006C158F" w:rsidP="006C158F">
      <w:pPr>
        <w:pStyle w:val="B1"/>
        <w:spacing w:line="256" w:lineRule="auto"/>
      </w:pPr>
      <w:r w:rsidRPr="00C93293">
        <w:t>5.</w:t>
      </w:r>
      <w:r w:rsidRPr="00C93293">
        <w:tab/>
        <w:t xml:space="preserve">The Energy Information Collector subscribes to </w:t>
      </w:r>
      <w:r w:rsidR="006E30FA">
        <w:t xml:space="preserve">Network </w:t>
      </w:r>
      <w:r w:rsidRPr="00C93293">
        <w:t>Energy Information reporting from Energy Information AF via reference point E5, if relevant, and receives in response a UE Energy Information collection configuration</w:t>
      </w:r>
      <w:r w:rsidR="002A759C">
        <w:t xml:space="preserve"> in accordance with the set of parameters in the Energy Information Exposure Specifications</w:t>
      </w:r>
      <w:r w:rsidRPr="00C93293">
        <w:t>.</w:t>
      </w:r>
    </w:p>
    <w:p w14:paraId="1E02ABFE" w14:textId="77777777" w:rsidR="006C158F" w:rsidRPr="00C93293" w:rsidRDefault="006C158F" w:rsidP="006C158F">
      <w:pPr>
        <w:keepNext/>
      </w:pPr>
      <w:r w:rsidRPr="00C93293">
        <w:t>After this initialisation phase, reporting can be done:</w:t>
      </w:r>
    </w:p>
    <w:p w14:paraId="678CEDB0" w14:textId="19647721" w:rsidR="006C158F" w:rsidRPr="00C93293" w:rsidRDefault="006C158F" w:rsidP="006C158F">
      <w:pPr>
        <w:pStyle w:val="B1"/>
        <w:spacing w:line="256" w:lineRule="auto"/>
      </w:pPr>
      <w:r w:rsidRPr="00C93293">
        <w:t>6.</w:t>
      </w:r>
      <w:r w:rsidRPr="00C93293">
        <w:tab/>
        <w:t xml:space="preserve">The Energy Information </w:t>
      </w:r>
      <w:r w:rsidR="00D51E37">
        <w:t>F</w:t>
      </w:r>
      <w:r w:rsidRPr="00C93293">
        <w:t>unction may submit a</w:t>
      </w:r>
      <w:r w:rsidR="00F61AC5">
        <w:t xml:space="preserve"> Network </w:t>
      </w:r>
      <w:r w:rsidRPr="00C93293">
        <w:t>Energy Information report to the Energy Information AF via reference point E12.</w:t>
      </w:r>
      <w:r w:rsidR="00654CE0">
        <w:t xml:space="preserve"> The Network Energy Information report may include energy consumption information of different granularities, e.g. UE, PDU Session and/or QoS Flow, as described in clause 5.51.2.3 of TS 23.501 [72].</w:t>
      </w:r>
    </w:p>
    <w:p w14:paraId="24875E8B" w14:textId="7325BF53" w:rsidR="006C158F" w:rsidRPr="00C93293" w:rsidRDefault="006C158F" w:rsidP="006C158F">
      <w:pPr>
        <w:pStyle w:val="B1"/>
        <w:spacing w:line="256" w:lineRule="auto"/>
      </w:pPr>
      <w:r w:rsidRPr="00C93293">
        <w:t>7.</w:t>
      </w:r>
      <w:r w:rsidRPr="00C93293">
        <w:tab/>
        <w:t xml:space="preserve">The AS may submit an </w:t>
      </w:r>
      <w:r w:rsidR="006A3B53">
        <w:t xml:space="preserve">AS </w:t>
      </w:r>
      <w:r w:rsidRPr="00C93293">
        <w:t>Energy Information report to the Energy Information AF via reference point E3 using the callback endpoint supplied in step 3.</w:t>
      </w:r>
      <w:r w:rsidR="0007468A">
        <w:t xml:space="preserve"> The AS Energy Information report may include energy consumption information of different granularities, e.g. UE, PDU Session and/or QoS Flow, as described in clause 5.51.2.3 of TS 23.501 [72].</w:t>
      </w:r>
    </w:p>
    <w:p w14:paraId="7842B9A8" w14:textId="36BA1810" w:rsidR="006C158F" w:rsidRPr="00C93293" w:rsidRDefault="006C158F" w:rsidP="006C158F">
      <w:pPr>
        <w:pStyle w:val="B1"/>
        <w:spacing w:line="256" w:lineRule="auto"/>
      </w:pPr>
      <w:r w:rsidRPr="00C93293">
        <w:t>8.</w:t>
      </w:r>
      <w:r w:rsidRPr="00C93293">
        <w:tab/>
        <w:t>The Energy Information AF processes the energy</w:t>
      </w:r>
      <w:r w:rsidR="00DD2433">
        <w:t>-related</w:t>
      </w:r>
      <w:r w:rsidRPr="00C93293">
        <w:t xml:space="preserve"> information report(s) it has received.</w:t>
      </w:r>
    </w:p>
    <w:p w14:paraId="32D966F5" w14:textId="72A4E433" w:rsidR="006C158F" w:rsidRPr="00C93293" w:rsidRDefault="006C158F" w:rsidP="006C158F">
      <w:pPr>
        <w:pStyle w:val="B1"/>
        <w:spacing w:line="256" w:lineRule="auto"/>
      </w:pPr>
      <w:r w:rsidRPr="00C93293">
        <w:t>9.</w:t>
      </w:r>
      <w:r w:rsidRPr="00C93293">
        <w:tab/>
        <w:t xml:space="preserve">The Energy Information AF exposes a processed </w:t>
      </w:r>
      <w:r w:rsidR="00ED6ED9">
        <w:t xml:space="preserve">Network </w:t>
      </w:r>
      <w:r w:rsidRPr="00C93293">
        <w:t>Energy Information report</w:t>
      </w:r>
      <w:r w:rsidR="008F6357">
        <w:t xml:space="preserve"> about the UE</w:t>
      </w:r>
      <w:r w:rsidRPr="00C93293">
        <w:t xml:space="preserve"> to the Energy Information Collector subscriber via reference point E5.</w:t>
      </w:r>
      <w:r w:rsidR="00A71C61">
        <w:t xml:space="preserve"> The Network Energy Information report may include energy consumption information of different granularities, e.g. PDU Session and/or QoS Flow, as described in clause 5.51.2.3 of TS 23.501 [72].</w:t>
      </w:r>
    </w:p>
    <w:p w14:paraId="594F8178" w14:textId="3E3AF871" w:rsidR="006C158F" w:rsidRPr="00C93293" w:rsidRDefault="006C158F" w:rsidP="006C158F">
      <w:pPr>
        <w:pStyle w:val="B1"/>
        <w:spacing w:line="256" w:lineRule="auto"/>
      </w:pPr>
      <w:r w:rsidRPr="00C93293">
        <w:t>10.</w:t>
      </w:r>
      <w:r w:rsidRPr="00C93293">
        <w:tab/>
        <w:t>The Energy Information Collector may collect additional UE Energy Information from any UE function using methods beyond the scope of 3GPP standardisation</w:t>
      </w:r>
      <w:r w:rsidR="003A1F30">
        <w:t>, but in accordance with the set of parameters in the Energy Information Exposure Specification conveyed as part of the Energy Information collection configuration obtained in step 5</w:t>
      </w:r>
      <w:r w:rsidRPr="00C93293">
        <w:t>.</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4229D6E2" w:rsidR="006C158F" w:rsidRPr="00C93293" w:rsidRDefault="006C158F" w:rsidP="006C158F">
      <w:pPr>
        <w:pStyle w:val="B1"/>
        <w:spacing w:line="256" w:lineRule="auto"/>
      </w:pPr>
      <w:r w:rsidRPr="00C93293">
        <w:t>12.</w:t>
      </w:r>
      <w:r w:rsidRPr="00C93293">
        <w:tab/>
        <w:t xml:space="preserve">The Energy Information Collector exposes </w:t>
      </w:r>
      <w:r w:rsidR="005143A0">
        <w:t>e</w:t>
      </w:r>
      <w:r w:rsidRPr="00C93293">
        <w:t>nergy</w:t>
      </w:r>
      <w:r w:rsidR="005143A0">
        <w:t>-related</w:t>
      </w:r>
      <w:r w:rsidRPr="00C93293">
        <w:t xml:space="preserve"> </w:t>
      </w:r>
      <w:r w:rsidR="005143A0">
        <w:t>i</w:t>
      </w:r>
      <w:r w:rsidRPr="00C93293">
        <w:t>nformation to the subscribed UE Application via reference point E6.</w:t>
      </w:r>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p>
    <w:p w14:paraId="48014656" w14:textId="6CB1331F" w:rsidR="006C158F" w:rsidRPr="00C93293" w:rsidRDefault="006C158F" w:rsidP="006C158F">
      <w:pPr>
        <w:pStyle w:val="B1"/>
        <w:rPr>
          <w:rFonts w:eastAsia="Arial"/>
        </w:rPr>
      </w:pPr>
      <w:r w:rsidRPr="00C93293">
        <w:rPr>
          <w:rFonts w:eastAsia="Arial"/>
        </w:rPr>
        <w:t>13.</w:t>
      </w:r>
      <w:r w:rsidRPr="00C93293">
        <w:rPr>
          <w:rFonts w:eastAsia="Arial"/>
        </w:rPr>
        <w:tab/>
        <w:t xml:space="preserve">The UE Application may expose the received </w:t>
      </w:r>
      <w:r w:rsidR="00B75B73">
        <w:rPr>
          <w:rFonts w:eastAsia="Arial"/>
        </w:rPr>
        <w:t>e</w:t>
      </w:r>
      <w:r w:rsidRPr="00C93293">
        <w:rPr>
          <w:rFonts w:eastAsia="Arial"/>
        </w:rPr>
        <w:t>nergy</w:t>
      </w:r>
      <w:r w:rsidR="00B75B73">
        <w:rPr>
          <w:rFonts w:eastAsia="Arial"/>
        </w:rPr>
        <w:t>-related</w:t>
      </w:r>
      <w:r w:rsidRPr="00C93293">
        <w:rPr>
          <w:rFonts w:eastAsia="Arial"/>
        </w:rPr>
        <w:t xml:space="preserve"> </w:t>
      </w:r>
      <w:r w:rsidR="00B75B73">
        <w:rPr>
          <w:rFonts w:eastAsia="Arial"/>
        </w:rPr>
        <w:t>i</w:t>
      </w:r>
      <w:r w:rsidRPr="00C93293">
        <w:rPr>
          <w:rFonts w:eastAsia="Arial"/>
        </w:rPr>
        <w:t>nformation to the Application Service Provider via reference point E8 using methods beyond the scope of 3GPP standardisation.</w:t>
      </w:r>
    </w:p>
    <w:p w14:paraId="73F41C64" w14:textId="44C24F14" w:rsidR="006C158F" w:rsidRPr="00C93293" w:rsidRDefault="006C158F" w:rsidP="006C158F">
      <w:pPr>
        <w:pStyle w:val="Heading4"/>
        <w:rPr>
          <w:rFonts w:eastAsiaTheme="minorEastAsia"/>
        </w:rPr>
      </w:pPr>
      <w:bookmarkStart w:id="408" w:name="_Toc187660882"/>
      <w:bookmarkStart w:id="409" w:name="_Toc192018567"/>
      <w:r w:rsidRPr="00C93293">
        <w:rPr>
          <w:rFonts w:eastAsiaTheme="minorEastAsia"/>
        </w:rPr>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408"/>
      <w:bookmarkEnd w:id="409"/>
    </w:p>
    <w:p w14:paraId="2F1F66D6" w14:textId="77777777" w:rsidR="00B15CD8" w:rsidRPr="00C93293" w:rsidRDefault="00B15CD8" w:rsidP="00B602D3">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62B8DE01" w14:textId="77777777" w:rsidR="00B15CD8" w:rsidRDefault="00B15CD8" w:rsidP="00087A94">
      <w:pPr>
        <w:pStyle w:val="TH"/>
      </w:pPr>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53"/>
                    <a:stretch>
                      <a:fillRect/>
                    </a:stretch>
                  </pic:blipFill>
                  <pic:spPr>
                    <a:xfrm>
                      <a:off x="0" y="0"/>
                      <a:ext cx="6068952" cy="6858000"/>
                    </a:xfrm>
                    <a:prstGeom prst="rect">
                      <a:avLst/>
                    </a:prstGeom>
                  </pic:spPr>
                </pic:pic>
              </a:graphicData>
            </a:graphic>
          </wp:inline>
        </w:drawing>
      </w:r>
    </w:p>
    <w:p w14:paraId="6929CA64" w14:textId="77777777" w:rsidR="00B15CD8" w:rsidRPr="00C93293" w:rsidRDefault="00B15CD8" w:rsidP="00B15CD8">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03464C1A" w14:textId="77777777" w:rsidR="00B15CD8" w:rsidRPr="00C93293" w:rsidRDefault="00B15CD8" w:rsidP="00B15CD8">
      <w:pPr>
        <w:keepNext/>
      </w:pPr>
      <w:r w:rsidRPr="00C93293">
        <w:t>A first step is required to provision Energy Information Collection:</w:t>
      </w:r>
    </w:p>
    <w:p w14:paraId="3AE238E5" w14:textId="77777777" w:rsidR="00B15CD8" w:rsidRPr="00C93293" w:rsidRDefault="00B15CD8" w:rsidP="00B15CD8">
      <w:pPr>
        <w:pStyle w:val="B1"/>
        <w:keepNext/>
      </w:pPr>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p>
    <w:p w14:paraId="13AD6C8F" w14:textId="77777777" w:rsidR="00B15CD8" w:rsidRPr="009D03A6" w:rsidRDefault="00B15CD8" w:rsidP="00B15CD8">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7F2A5960" w14:textId="77777777" w:rsidR="00B15CD8" w:rsidRPr="00C93293" w:rsidRDefault="00B15CD8" w:rsidP="00B15CD8">
      <w:pPr>
        <w:pStyle w:val="B1"/>
        <w:spacing w:line="256" w:lineRule="auto"/>
      </w:pPr>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16B3B742" w14:textId="77777777" w:rsidR="00B15CD8" w:rsidRPr="00C93293" w:rsidRDefault="00B15CD8" w:rsidP="00B15CD8">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078A0A5D" w14:textId="77777777" w:rsidR="00B15CD8" w:rsidRPr="00C93293" w:rsidRDefault="00B15CD8" w:rsidP="00B15CD8">
      <w:pPr>
        <w:keepNext/>
      </w:pPr>
      <w:r w:rsidRPr="00C93293">
        <w:t>At some later point:</w:t>
      </w:r>
    </w:p>
    <w:p w14:paraId="55BC4BC7" w14:textId="77777777" w:rsidR="00B15CD8" w:rsidRDefault="00B15CD8" w:rsidP="00B15CD8">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3B401C3" w14:textId="77777777" w:rsidR="00B15CD8" w:rsidRDefault="00B15CD8" w:rsidP="00B15CD8">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1BB461F8" w14:textId="77777777" w:rsidR="00B15CD8" w:rsidRPr="009D03A6" w:rsidRDefault="00B15CD8" w:rsidP="00B15CD8">
      <w:pPr>
        <w:pStyle w:val="B1"/>
        <w:spacing w:line="256" w:lineRule="auto"/>
        <w:rPr>
          <w:b/>
          <w:bCs/>
        </w:rPr>
      </w:pPr>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721F2F8C" w14:textId="77777777" w:rsidR="00B15CD8" w:rsidRDefault="00B15CD8" w:rsidP="00B15CD8">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31700080" w14:textId="77777777" w:rsidR="00B15CD8" w:rsidRPr="009D03A6" w:rsidRDefault="00B15CD8" w:rsidP="00B15CD8">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30D0050B" w14:textId="77777777" w:rsidR="00B15CD8" w:rsidRPr="009D03A6" w:rsidRDefault="00B15CD8" w:rsidP="00B15CD8">
      <w:pPr>
        <w:pStyle w:val="B1"/>
        <w:spacing w:line="256" w:lineRule="auto"/>
        <w:rPr>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75E48F8" w14:textId="77777777" w:rsidR="00B15CD8" w:rsidRPr="00C93293" w:rsidRDefault="00B15CD8" w:rsidP="00B15CD8">
      <w:pPr>
        <w:keepNext/>
      </w:pPr>
      <w:r w:rsidRPr="00C93293">
        <w:t>After this initialisation phase, reporting can be done:</w:t>
      </w:r>
    </w:p>
    <w:p w14:paraId="372220FE" w14:textId="77777777" w:rsidR="00B15CD8" w:rsidRPr="00AB3E0A" w:rsidRDefault="00B15CD8" w:rsidP="00B15CD8">
      <w:pPr>
        <w:pStyle w:val="B1"/>
        <w:spacing w:line="256" w:lineRule="auto"/>
        <w:rPr>
          <w:b/>
          <w:bCs/>
        </w:rPr>
      </w:pPr>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33589461" w14:textId="77777777" w:rsidR="00B15CD8" w:rsidRPr="00AB3E0A" w:rsidRDefault="00B15CD8" w:rsidP="00B15CD8">
      <w:pPr>
        <w:pStyle w:val="B1"/>
        <w:spacing w:line="256" w:lineRule="auto"/>
        <w:rPr>
          <w:b/>
          <w:bCs/>
        </w:rPr>
      </w:pPr>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68411A7D" w14:textId="77777777" w:rsidR="00B15CD8" w:rsidRPr="009D03A6" w:rsidRDefault="00B15CD8" w:rsidP="00B15CD8">
      <w:pPr>
        <w:pStyle w:val="B1"/>
        <w:spacing w:line="256" w:lineRule="auto"/>
        <w:rPr>
          <w:b/>
          <w:bCs/>
        </w:rPr>
      </w:pPr>
      <w:r>
        <w:rPr>
          <w:b/>
          <w:bCs/>
        </w:rPr>
        <w:t>13</w:t>
      </w:r>
      <w:r w:rsidRPr="009D03A6">
        <w:rPr>
          <w:b/>
          <w:bCs/>
        </w:rPr>
        <w:t>.</w:t>
      </w:r>
      <w:r w:rsidRPr="009D03A6">
        <w:rPr>
          <w:b/>
          <w:bCs/>
        </w:rPr>
        <w:tab/>
        <w:t>The Energy Information AF processes the energy information report(s) it has received.</w:t>
      </w:r>
    </w:p>
    <w:p w14:paraId="24A211AB" w14:textId="77777777" w:rsidR="00B15CD8" w:rsidRPr="00F82BBC" w:rsidRDefault="00B15CD8" w:rsidP="00B15CD8">
      <w:pPr>
        <w:pStyle w:val="B1"/>
        <w:spacing w:line="256" w:lineRule="auto"/>
        <w:rPr>
          <w:b/>
          <w:bCs/>
        </w:rPr>
      </w:pPr>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788C81F1" w14:textId="77777777" w:rsidR="00B15CD8" w:rsidRDefault="00B15CD8" w:rsidP="00B15CD8">
      <w:pPr>
        <w:pStyle w:val="B1"/>
        <w:spacing w:line="256" w:lineRule="auto"/>
        <w:rPr>
          <w:b/>
          <w:bCs/>
        </w:rPr>
      </w:pPr>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4161FCED" w14:textId="77777777" w:rsidR="00B15CD8" w:rsidRPr="00F82BBC" w:rsidRDefault="00B15CD8" w:rsidP="00B15CD8">
      <w:pPr>
        <w:pStyle w:val="B1"/>
        <w:spacing w:line="256" w:lineRule="auto"/>
        <w:rPr>
          <w:b/>
          <w:bCs/>
        </w:rPr>
      </w:pPr>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6730EC08" w14:textId="77777777" w:rsidR="00B15CD8" w:rsidRPr="00F82BBC" w:rsidRDefault="00B15CD8" w:rsidP="00B15CD8">
      <w:pPr>
        <w:pStyle w:val="B1"/>
        <w:spacing w:line="256" w:lineRule="auto"/>
        <w:rPr>
          <w:b/>
          <w:bCs/>
        </w:rPr>
      </w:pPr>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5ADBEA3D" w14:textId="77777777" w:rsidR="00B15CD8" w:rsidRPr="00F82BBC" w:rsidRDefault="00B15CD8" w:rsidP="00B15CD8">
      <w:pPr>
        <w:pStyle w:val="B1"/>
        <w:spacing w:line="256" w:lineRule="auto"/>
        <w:rPr>
          <w:b/>
          <w:bCs/>
        </w:rPr>
      </w:pPr>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p>
    <w:p w14:paraId="41B5FF40" w14:textId="77777777" w:rsidR="00B15CD8" w:rsidRPr="00F82BBC" w:rsidRDefault="00B15CD8" w:rsidP="00B15CD8">
      <w:pPr>
        <w:pStyle w:val="B1"/>
        <w:keepNext/>
        <w:spacing w:line="256" w:lineRule="auto"/>
        <w:rPr>
          <w:b/>
          <w:bCs/>
        </w:rPr>
      </w:pPr>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7E0E12F6" w14:textId="77777777" w:rsidR="00B15CD8" w:rsidRDefault="00B15CD8" w:rsidP="00B15CD8">
      <w:pPr>
        <w:pStyle w:val="NO"/>
      </w:pPr>
      <w:r>
        <w:t>NOTE 1:</w:t>
      </w:r>
      <w:r>
        <w:tab/>
        <w:t>Details of Media Stream Handler reconfiguration in response to energy-related information are for further study.</w:t>
      </w:r>
    </w:p>
    <w:p w14:paraId="7CFA69F7" w14:textId="77777777" w:rsidR="00B15CD8" w:rsidRPr="00F82BBC" w:rsidRDefault="00B15CD8" w:rsidP="00B15CD8">
      <w:pPr>
        <w:pStyle w:val="B1"/>
        <w:keepNext/>
        <w:spacing w:line="256" w:lineRule="auto"/>
        <w:rPr>
          <w:b/>
          <w:bCs/>
        </w:rPr>
      </w:pPr>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p>
    <w:p w14:paraId="2DC019A6" w14:textId="77777777" w:rsidR="00B15CD8" w:rsidRDefault="00B15CD8" w:rsidP="00B15CD8">
      <w:pPr>
        <w:pStyle w:val="B1"/>
        <w:spacing w:line="256" w:lineRule="auto"/>
      </w:pPr>
      <w:r>
        <w:t>NOTE 2:</w:t>
      </w:r>
      <w:r>
        <w:tab/>
        <w:t>Details of Dynamic Policy changes in response to energy-related information are for further study.</w:t>
      </w:r>
    </w:p>
    <w:p w14:paraId="3DA4C4F4" w14:textId="77777777" w:rsidR="00B15CD8" w:rsidRPr="00F82BBC" w:rsidRDefault="00B15CD8" w:rsidP="00B15CD8">
      <w:pPr>
        <w:pStyle w:val="B1"/>
        <w:rPr>
          <w:b/>
          <w:bCs/>
        </w:rPr>
      </w:pPr>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1AFB2BAE" w14:textId="77777777" w:rsidR="001C2D1E" w:rsidRPr="00B602D3" w:rsidRDefault="00B15CD8" w:rsidP="00B602D3">
      <w:pPr>
        <w:pStyle w:val="B1"/>
        <w:rPr>
          <w:b/>
          <w:bCs/>
        </w:rPr>
      </w:pPr>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bookmarkStart w:id="410" w:name="_Toc187660883"/>
    </w:p>
    <w:p w14:paraId="441ACEF1" w14:textId="62ACD1D8" w:rsidR="006C158F" w:rsidRPr="00C93293" w:rsidRDefault="006C158F" w:rsidP="001C2D1E">
      <w:pPr>
        <w:pStyle w:val="Heading3"/>
        <w:rPr>
          <w:rFonts w:eastAsia="Arial"/>
        </w:rPr>
      </w:pPr>
      <w:bookmarkStart w:id="411" w:name="_Toc192018568"/>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410"/>
      <w:bookmarkEnd w:id="411"/>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35BD4BF2" w:rsidR="006C158F" w:rsidRPr="00C93293" w:rsidRDefault="006C158F" w:rsidP="006C158F">
      <w:pPr>
        <w:pStyle w:val="B2"/>
      </w:pPr>
      <w:r w:rsidRPr="00C93293">
        <w:t>-</w:t>
      </w:r>
      <w:r w:rsidRPr="00C93293">
        <w:tab/>
        <w:t>Collates and exposes the above</w:t>
      </w:r>
      <w:r w:rsidR="00135C97">
        <w:t xml:space="preserve"> Network</w:t>
      </w:r>
      <w:r w:rsidRPr="00C93293">
        <w:t xml:space="preser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Heading2"/>
      </w:pPr>
      <w:bookmarkStart w:id="412" w:name="_Toc192018569"/>
      <w:r w:rsidRPr="00C93293">
        <w:t>7.</w:t>
      </w:r>
      <w:r w:rsidR="006514A8" w:rsidRPr="00C93293">
        <w:t>7</w:t>
      </w:r>
      <w:r w:rsidRPr="00C93293">
        <w:tab/>
        <w:t>Solution #</w:t>
      </w:r>
      <w:r w:rsidR="006514A8" w:rsidRPr="00C93293">
        <w:t>6</w:t>
      </w:r>
      <w:r w:rsidRPr="00C93293">
        <w:t>: QMC-based monitoring and measurement</w:t>
      </w:r>
      <w:bookmarkEnd w:id="412"/>
    </w:p>
    <w:p w14:paraId="4FFC31E0" w14:textId="2BEB60C2" w:rsidR="00734479" w:rsidRPr="00C93293" w:rsidRDefault="00734479" w:rsidP="00734479">
      <w:pPr>
        <w:pStyle w:val="Heading3"/>
        <w:rPr>
          <w:rFonts w:eastAsiaTheme="minorEastAsia"/>
        </w:rPr>
      </w:pPr>
      <w:bookmarkStart w:id="413" w:name="_Toc192018570"/>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413"/>
    </w:p>
    <w:p w14:paraId="1912390A" w14:textId="1D043708" w:rsidR="00734479" w:rsidRPr="00C93293" w:rsidRDefault="00734479" w:rsidP="00734479">
      <w:r w:rsidRPr="00C93293">
        <w:t xml:space="preserve">This Candidate Solution addresses </w:t>
      </w:r>
      <w:r w:rsidR="00AD2A1A">
        <w:t xml:space="preserve">Key Issue #1 and </w:t>
      </w:r>
      <w:r w:rsidRPr="00C93293">
        <w:t>Key Issue #2</w:t>
      </w:r>
      <w:r w:rsidR="00AF1F60">
        <w:t xml:space="preserve"> using</w:t>
      </w:r>
      <w:r w:rsidR="001204C9">
        <w:t xml:space="preserve"> the </w:t>
      </w:r>
      <w:proofErr w:type="spellStart"/>
      <w:r w:rsidR="001204C9">
        <w:t>QoE</w:t>
      </w:r>
      <w:proofErr w:type="spellEnd"/>
      <w:r w:rsidR="001204C9">
        <w:t xml:space="preserve"> Measurement Collection (QMC) functionality summarised in clause 4.2.2.5</w:t>
      </w:r>
      <w:r w:rsidRPr="00C93293">
        <w:t>.</w:t>
      </w:r>
    </w:p>
    <w:p w14:paraId="6B23063A" w14:textId="2C6DE101" w:rsidR="00734479" w:rsidRPr="00C93293" w:rsidRDefault="00734479" w:rsidP="00734479">
      <w:pPr>
        <w:pStyle w:val="Heading3"/>
        <w:rPr>
          <w:rFonts w:eastAsiaTheme="minorEastAsia"/>
        </w:rPr>
      </w:pPr>
      <w:bookmarkStart w:id="414" w:name="_Toc192018571"/>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414"/>
    </w:p>
    <w:p w14:paraId="39B2D7DB" w14:textId="1498644B" w:rsidR="00734479" w:rsidRPr="00C93293" w:rsidRDefault="00734479" w:rsidP="00734479">
      <w:pPr>
        <w:pStyle w:val="Heading4"/>
        <w:rPr>
          <w:rFonts w:eastAsiaTheme="minorEastAsia"/>
        </w:rPr>
      </w:pPr>
      <w:bookmarkStart w:id="415" w:name="_Toc192018572"/>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415"/>
    </w:p>
    <w:p w14:paraId="1D0FBEE8" w14:textId="77777777" w:rsidR="00734479" w:rsidRPr="00C93293" w:rsidRDefault="00734479" w:rsidP="00734479">
      <w:pPr>
        <w:rPr>
          <w:rFonts w:eastAsiaTheme="minorEastAsia"/>
        </w:rPr>
      </w:pPr>
      <w:r w:rsidRPr="00C93293">
        <w:t xml:space="preserve">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w:t>
      </w:r>
      <w:proofErr w:type="spellStart"/>
      <w:r w:rsidRPr="00C93293">
        <w:t>QoE</w:t>
      </w:r>
      <w:proofErr w:type="spellEnd"/>
      <w:r w:rsidRPr="00C93293">
        <w:t xml:space="preserv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w:t>
      </w:r>
      <w:proofErr w:type="spellStart"/>
      <w:r w:rsidRPr="00C93293">
        <w:t>QoE</w:t>
      </w:r>
      <w:proofErr w:type="spellEnd"/>
      <w:r w:rsidRPr="00C93293">
        <w:t xml:space="preserve"> measurement, the network, or an application, can appreciate the relationship between </w:t>
      </w:r>
      <w:proofErr w:type="spellStart"/>
      <w:r w:rsidRPr="00C93293">
        <w:t>QoE</w:t>
      </w:r>
      <w:proofErr w:type="spellEnd"/>
      <w:r w:rsidRPr="00C93293">
        <w:t xml:space="preserve"> and energy consumption on the UE, that is to look for an optimum configuration that would save most energy on the UE whilst preserving the target </w:t>
      </w:r>
      <w:proofErr w:type="spellStart"/>
      <w:r w:rsidRPr="00C93293">
        <w:t>QoE</w:t>
      </w:r>
      <w:proofErr w:type="spellEnd"/>
      <w:r w:rsidRPr="00C93293">
        <w:t xml:space="preserv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w:t>
      </w:r>
      <w:proofErr w:type="spellStart"/>
      <w:r w:rsidRPr="00C93293">
        <w:rPr>
          <w:rFonts w:cstheme="minorHAnsi"/>
        </w:rPr>
        <w:t>QoE</w:t>
      </w:r>
      <w:proofErr w:type="spellEnd"/>
      <w:r w:rsidRPr="00C93293">
        <w:rPr>
          <w:rFonts w:cstheme="minorHAnsi"/>
        </w:rPr>
        <w:t xml:space="preserve">) for users. Specifically, this Candidate Solution focuses on extending the UE </w:t>
      </w:r>
      <w:proofErr w:type="spellStart"/>
      <w:r w:rsidRPr="00C93293">
        <w:rPr>
          <w:rFonts w:cstheme="minorHAnsi"/>
        </w:rPr>
        <w:t>QoE</w:t>
      </w:r>
      <w:proofErr w:type="spellEnd"/>
      <w:r w:rsidRPr="00C93293">
        <w:rPr>
          <w:rFonts w:cstheme="minorHAnsi"/>
        </w:rPr>
        <w:t xml:space="preserve"> reporting mechanism with energy-related information</w:t>
      </w:r>
      <w:r w:rsidRPr="00C93293">
        <w:t>.</w:t>
      </w:r>
    </w:p>
    <w:p w14:paraId="3EBE7751" w14:textId="429F926D" w:rsidR="00734479" w:rsidRPr="00C93293" w:rsidRDefault="00734479" w:rsidP="00734479">
      <w:pPr>
        <w:pStyle w:val="Heading4"/>
        <w:rPr>
          <w:rFonts w:eastAsiaTheme="minorEastAsia"/>
        </w:rPr>
      </w:pPr>
      <w:bookmarkStart w:id="416" w:name="_Toc192018573"/>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w:t>
      </w:r>
      <w:proofErr w:type="spellStart"/>
      <w:r w:rsidRPr="00C93293">
        <w:rPr>
          <w:rFonts w:eastAsiaTheme="minorEastAsia"/>
        </w:rPr>
        <w:t>QoE</w:t>
      </w:r>
      <w:proofErr w:type="spellEnd"/>
      <w:r w:rsidRPr="00C93293">
        <w:rPr>
          <w:rFonts w:eastAsiaTheme="minorEastAsia"/>
        </w:rPr>
        <w:t>) metrics</w:t>
      </w:r>
      <w:bookmarkEnd w:id="416"/>
    </w:p>
    <w:p w14:paraId="2BF43F76" w14:textId="62B2917F" w:rsidR="00734479" w:rsidRPr="00C93293" w:rsidRDefault="00734479" w:rsidP="00734479">
      <w:pPr>
        <w:rPr>
          <w:rFonts w:eastAsiaTheme="minorEastAsia"/>
        </w:rPr>
      </w:pPr>
      <w:r w:rsidRPr="00C93293">
        <w:t>MTSI Quality of Experience (</w:t>
      </w:r>
      <w:proofErr w:type="spellStart"/>
      <w:r w:rsidRPr="00C93293">
        <w:t>QoE</w:t>
      </w:r>
      <w:proofErr w:type="spellEnd"/>
      <w:r w:rsidRPr="00C93293">
        <w:t>) metrics is a relevant background for this Candidate Solution. As defined in TS 26.114 [</w:t>
      </w:r>
      <w:r w:rsidR="006514A8" w:rsidRPr="00C93293">
        <w:t>26</w:t>
      </w:r>
      <w:r w:rsidRPr="00C93293">
        <w:t xml:space="preserve">], the metrics are valid for speech, video and text media, and are calculated for each measurement resolution interval "Measure-Resolution". They are reported to the OAM or </w:t>
      </w:r>
      <w:proofErr w:type="spellStart"/>
      <w:r w:rsidRPr="00C93293">
        <w:t>QoE</w:t>
      </w:r>
      <w:proofErr w:type="spellEnd"/>
      <w:r w:rsidRPr="00C93293">
        <w:t xml:space="preserve"> server via the </w:t>
      </w:r>
      <w:proofErr w:type="spellStart"/>
      <w:r w:rsidRPr="00C93293">
        <w:t>gNodeB</w:t>
      </w:r>
      <w:proofErr w:type="spellEnd"/>
      <w:r w:rsidRPr="00C93293">
        <w:t xml:space="preserve">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r>
      <w:proofErr w:type="spellStart"/>
      <w:r w:rsidRPr="004169D6">
        <w:rPr>
          <w:lang w:val="fr-FR"/>
        </w:rPr>
        <w:t>Average</w:t>
      </w:r>
      <w:proofErr w:type="spellEnd"/>
      <w:r w:rsidRPr="004169D6">
        <w:rPr>
          <w:lang w:val="fr-FR"/>
        </w:rPr>
        <w:t xml:space="preserv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t xml:space="preserve">Furthermore, the </w:t>
      </w:r>
      <w:proofErr w:type="spellStart"/>
      <w:r w:rsidRPr="00C93293">
        <w:t>QoE</w:t>
      </w:r>
      <w:proofErr w:type="spellEnd"/>
      <w:r w:rsidRPr="00C93293">
        <w:t xml:space="preserve"> configuration and reporting can optionally be specified by the </w:t>
      </w:r>
      <w:proofErr w:type="spellStart"/>
      <w:r w:rsidRPr="00C93293">
        <w:t>QoE</w:t>
      </w:r>
      <w:proofErr w:type="spellEnd"/>
      <w:r w:rsidRPr="00C93293">
        <w:t xml:space="preserve"> Measurement Collection (QMC) functionality. In this case, the </w:t>
      </w:r>
      <w:proofErr w:type="spellStart"/>
      <w:r w:rsidRPr="00C93293">
        <w:t>QoE</w:t>
      </w:r>
      <w:proofErr w:type="spellEnd"/>
      <w:r w:rsidRPr="00C93293">
        <w:t xml:space="preserve"> configuration is received via specific RRC messages for UMTS, RRC messages for LTE, and RRC messages for NR over the control plane, and the </w:t>
      </w:r>
      <w:proofErr w:type="spellStart"/>
      <w:r w:rsidRPr="00C93293">
        <w:t>QoE</w:t>
      </w:r>
      <w:proofErr w:type="spellEnd"/>
      <w:r w:rsidRPr="00C93293">
        <w:t xml:space="preserv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3.85pt;height:312pt" o:ole="">
            <v:imagedata r:id="rId54" o:title=""/>
          </v:shape>
          <o:OLEObject Type="Embed" ProgID="Visio.Drawing.15" ShapeID="_x0000_i1034" DrawAspect="Content" ObjectID="_1802631334" r:id="rId55"/>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417" w:name="_Hlk163046313"/>
      <w:r w:rsidRPr="00C93293">
        <w:t>signalling diagram for NR</w:t>
      </w:r>
      <w:bookmarkEnd w:id="417"/>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Heading4"/>
        <w:rPr>
          <w:rFonts w:eastAsiaTheme="minorEastAsia"/>
        </w:rPr>
      </w:pPr>
      <w:bookmarkStart w:id="418" w:name="_Toc192018574"/>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w:t>
      </w:r>
      <w:proofErr w:type="spellStart"/>
      <w:r w:rsidRPr="00C93293">
        <w:rPr>
          <w:rFonts w:eastAsiaTheme="minorEastAsia"/>
        </w:rPr>
        <w:t>QoE</w:t>
      </w:r>
      <w:proofErr w:type="spellEnd"/>
      <w:r w:rsidRPr="00C93293">
        <w:rPr>
          <w:rFonts w:eastAsiaTheme="minorEastAsia"/>
        </w:rPr>
        <w:t>) metrics</w:t>
      </w:r>
      <w:bookmarkEnd w:id="418"/>
    </w:p>
    <w:p w14:paraId="606C4ED9" w14:textId="254E1560" w:rsidR="00734479" w:rsidRPr="00C93293" w:rsidRDefault="00734479" w:rsidP="00734479">
      <w:pPr>
        <w:rPr>
          <w:rFonts w:eastAsiaTheme="minorEastAsia"/>
        </w:rPr>
      </w:pPr>
      <w:r w:rsidRPr="00C93293">
        <w:t>TS 26.247 [</w:t>
      </w:r>
      <w:r w:rsidR="006514A8" w:rsidRPr="00C93293">
        <w:t>24</w:t>
      </w:r>
      <w:r w:rsidRPr="00C93293">
        <w:t xml:space="preserve">] defines </w:t>
      </w:r>
      <w:proofErr w:type="spellStart"/>
      <w:r w:rsidRPr="00C93293">
        <w:t>QoE</w:t>
      </w:r>
      <w:proofErr w:type="spellEnd"/>
      <w:r w:rsidRPr="00C93293">
        <w:t xml:space="preserv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Heading3"/>
        <w:rPr>
          <w:rFonts w:eastAsiaTheme="minorEastAsia"/>
        </w:rPr>
      </w:pPr>
      <w:bookmarkStart w:id="419" w:name="_Toc192018575"/>
      <w:r w:rsidRPr="00C93293">
        <w:rPr>
          <w:rFonts w:eastAsiaTheme="minorEastAsia"/>
        </w:rPr>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419"/>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Heading4"/>
        <w:rPr>
          <w:rFonts w:eastAsiaTheme="minorEastAsia"/>
        </w:rPr>
      </w:pPr>
      <w:bookmarkStart w:id="420" w:name="_Toc192018576"/>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 xml:space="preserve">Network-triggered </w:t>
      </w:r>
      <w:proofErr w:type="spellStart"/>
      <w:r w:rsidRPr="00C93293">
        <w:rPr>
          <w:rFonts w:eastAsiaTheme="minorEastAsia"/>
        </w:rPr>
        <w:t>QoE</w:t>
      </w:r>
      <w:proofErr w:type="spellEnd"/>
      <w:r w:rsidRPr="00C93293">
        <w:rPr>
          <w:rFonts w:eastAsiaTheme="minorEastAsia"/>
        </w:rPr>
        <w:t xml:space="preserve"> configuration</w:t>
      </w:r>
      <w:bookmarkEnd w:id="420"/>
    </w:p>
    <w:p w14:paraId="26260D28" w14:textId="286BB209" w:rsidR="00734479" w:rsidRPr="00C93293" w:rsidRDefault="00734479" w:rsidP="00734479">
      <w:pPr>
        <w:pStyle w:val="Heading5"/>
        <w:rPr>
          <w:rFonts w:eastAsiaTheme="minorEastAsia"/>
        </w:rPr>
      </w:pPr>
      <w:bookmarkStart w:id="421" w:name="_Toc192018577"/>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421"/>
    </w:p>
    <w:p w14:paraId="1CD37606" w14:textId="77777777" w:rsidR="00734479" w:rsidRPr="00C93293" w:rsidRDefault="00734479" w:rsidP="00AF1F60">
      <w:pPr>
        <w:keepNext/>
        <w:rPr>
          <w:rFonts w:eastAsiaTheme="minorEastAsia"/>
        </w:rPr>
      </w:pPr>
      <w:proofErr w:type="spellStart"/>
      <w:r w:rsidRPr="00C93293">
        <w:t>QoE</w:t>
      </w:r>
      <w:proofErr w:type="spellEnd"/>
      <w:r w:rsidRPr="00C93293">
        <w:t xml:space="preserve"> Measurement Collection (QMC) functionality can be reused according to one of the two following procedures.</w:t>
      </w:r>
    </w:p>
    <w:p w14:paraId="77638A62" w14:textId="323FEE0D" w:rsidR="00734479" w:rsidRPr="00C93293" w:rsidRDefault="00734479" w:rsidP="00734479">
      <w:pPr>
        <w:pStyle w:val="Heading5"/>
        <w:rPr>
          <w:rFonts w:eastAsiaTheme="minorEastAsia"/>
        </w:rPr>
      </w:pPr>
      <w:bookmarkStart w:id="422" w:name="_Toc192018578"/>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 xml:space="preserve">Option 1: Adding Energy Consumption as a new flag in MTSI </w:t>
      </w:r>
      <w:proofErr w:type="spellStart"/>
      <w:r w:rsidRPr="00C93293">
        <w:rPr>
          <w:rFonts w:eastAsiaTheme="minorEastAsia"/>
        </w:rPr>
        <w:t>QoE</w:t>
      </w:r>
      <w:proofErr w:type="spellEnd"/>
      <w:r w:rsidRPr="00C93293">
        <w:rPr>
          <w:rFonts w:eastAsiaTheme="minorEastAsia"/>
        </w:rPr>
        <w:t xml:space="preserve"> reporting, relating to a specific media delivery session</w:t>
      </w:r>
      <w:bookmarkEnd w:id="422"/>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087A94">
      <w:pPr>
        <w:pStyle w:val="TH"/>
      </w:pPr>
      <w:r w:rsidRPr="00C93293">
        <w:rPr>
          <w:rFonts w:eastAsiaTheme="minorEastAsia"/>
        </w:rPr>
        <w:object w:dxaOrig="7110" w:dyaOrig="4870" w14:anchorId="132A5E0C">
          <v:shape id="_x0000_i1035" type="#_x0000_t75" style="width:329.9pt;height:222.05pt" o:ole="">
            <v:imagedata r:id="rId56" o:title=""/>
          </v:shape>
          <o:OLEObject Type="Embed" ProgID="Visio.Drawing.15" ShapeID="_x0000_i1035" DrawAspect="Content" ObjectID="_1802631335" r:id="rId57"/>
        </w:object>
      </w:r>
    </w:p>
    <w:p w14:paraId="18982493" w14:textId="5D1DB1CF" w:rsidR="00734479" w:rsidRPr="00C93293" w:rsidRDefault="00734479" w:rsidP="00734479">
      <w:pPr>
        <w:pStyle w:val="TF"/>
      </w:pPr>
      <w:bookmarkStart w:id="423" w:name="_Hlk163208014"/>
      <w:r w:rsidRPr="00C93293">
        <w:t>Figure 7.</w:t>
      </w:r>
      <w:r w:rsidR="006514A8" w:rsidRPr="00C93293">
        <w:t>7</w:t>
      </w:r>
      <w:r w:rsidRPr="00C93293">
        <w:t>.3.1.2</w:t>
      </w:r>
      <w:r w:rsidRPr="00C93293">
        <w:noBreakHyphen/>
        <w:t>1: Example signalling diagram for Option 1</w:t>
      </w:r>
    </w:p>
    <w:bookmarkEnd w:id="423"/>
    <w:p w14:paraId="1FBFE91B" w14:textId="77777777" w:rsidR="00734479" w:rsidRPr="00C93293" w:rsidRDefault="00734479" w:rsidP="00734479">
      <w:pPr>
        <w:keepNext/>
      </w:pPr>
      <w:r w:rsidRPr="00C93293">
        <w:t>The steps are as follows:</w:t>
      </w:r>
    </w:p>
    <w:p w14:paraId="205E7226" w14:textId="58B97865" w:rsidR="00734479" w:rsidRPr="00C93293" w:rsidRDefault="00734479" w:rsidP="00734479">
      <w:pPr>
        <w:pStyle w:val="B1"/>
      </w:pPr>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p>
    <w:p w14:paraId="624DDE44" w14:textId="4C402D56" w:rsidR="00734479" w:rsidRPr="00C93293" w:rsidRDefault="00734479" w:rsidP="00734479">
      <w:pPr>
        <w:pStyle w:val="B1"/>
      </w:pPr>
      <w:r w:rsidRPr="00C93293">
        <w:t>1a:</w:t>
      </w:r>
      <w:r w:rsidRPr="00C93293">
        <w:tab/>
        <w:t xml:space="preserve">The OAM sends </w:t>
      </w:r>
      <w:proofErr w:type="spellStart"/>
      <w:r w:rsidRPr="00C93293">
        <w:t>QoE</w:t>
      </w:r>
      <w:proofErr w:type="spellEnd"/>
      <w:r w:rsidRPr="00C93293">
        <w:t xml:space="preserve"> configuration requests with EC flag (energy consumption) inside MTSI </w:t>
      </w:r>
      <w:proofErr w:type="spellStart"/>
      <w:r w:rsidRPr="00C93293">
        <w:t>QoE</w:t>
      </w:r>
      <w:proofErr w:type="spellEnd"/>
      <w:r w:rsidRPr="00C93293">
        <w:t xml:space="preserv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 xml:space="preserve">The </w:t>
      </w:r>
      <w:proofErr w:type="spellStart"/>
      <w:r w:rsidRPr="00C93293">
        <w:t>gN</w:t>
      </w:r>
      <w:r w:rsidR="006E34A1">
        <w:t>ode</w:t>
      </w:r>
      <w:r w:rsidRPr="00C93293">
        <w:t>B</w:t>
      </w:r>
      <w:proofErr w:type="spellEnd"/>
      <w:r w:rsidRPr="00C93293">
        <w:t xml:space="preserve"> triggers the QMC handler with for </w:t>
      </w:r>
      <w:proofErr w:type="spellStart"/>
      <w:r w:rsidRPr="00C93293">
        <w:t>QoE</w:t>
      </w:r>
      <w:proofErr w:type="spellEnd"/>
      <w:r w:rsidRPr="00C93293">
        <w:t xml:space="preserve"> reporting to collect </w:t>
      </w:r>
      <w:proofErr w:type="spellStart"/>
      <w:r w:rsidRPr="00C93293">
        <w:t>QoE</w:t>
      </w:r>
      <w:proofErr w:type="spellEnd"/>
      <w:r w:rsidRPr="00C93293">
        <w:t xml:space="preserve"> metrics.</w:t>
      </w:r>
    </w:p>
    <w:p w14:paraId="2CAF2E8A" w14:textId="3054BCB0" w:rsidR="00734479" w:rsidRPr="00C93293" w:rsidRDefault="00734479" w:rsidP="00734479">
      <w:pPr>
        <w:pStyle w:val="B1"/>
      </w:pPr>
      <w:r w:rsidRPr="00C93293">
        <w:t xml:space="preserve">1c: The QMC Handler within the UE triggers the MTSI Client to collect MTSI </w:t>
      </w:r>
      <w:proofErr w:type="spellStart"/>
      <w:r w:rsidRPr="00C93293">
        <w:t>QoE</w:t>
      </w:r>
      <w:proofErr w:type="spellEnd"/>
      <w:r w:rsidRPr="00C93293">
        <w:t xml:space="preserve"> metrics;</w:t>
      </w:r>
    </w:p>
    <w:p w14:paraId="5799308F" w14:textId="77777777" w:rsidR="00734479" w:rsidRPr="00C93293" w:rsidRDefault="00734479" w:rsidP="00734479">
      <w:pPr>
        <w:pStyle w:val="B1"/>
      </w:pPr>
      <w:r w:rsidRPr="00C93293">
        <w:t>2:</w:t>
      </w:r>
      <w:r w:rsidRPr="00C93293">
        <w:tab/>
        <w:t xml:space="preserve">The MTSI Client in the UE collects Energy-related </w:t>
      </w:r>
      <w:proofErr w:type="spellStart"/>
      <w:r w:rsidRPr="00C93293">
        <w:t>QoE</w:t>
      </w:r>
      <w:proofErr w:type="spellEnd"/>
      <w:r w:rsidRPr="00C93293">
        <w:t xml:space="preserve"> metrics related to the media session. This may be done e.g. based on new AT commands between the UE Application Layer and the UE Access Stratum.</w:t>
      </w:r>
    </w:p>
    <w:p w14:paraId="2AE8C248" w14:textId="0A711A1C" w:rsidR="00734479" w:rsidRPr="00C93293" w:rsidRDefault="00734479" w:rsidP="00734479">
      <w:pPr>
        <w:pStyle w:val="B1"/>
      </w:pPr>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 xml:space="preserve">A new </w:t>
      </w:r>
      <w:proofErr w:type="spellStart"/>
      <w:r w:rsidRPr="00C93293">
        <w:t>QoE</w:t>
      </w:r>
      <w:proofErr w:type="spellEnd"/>
      <w:r w:rsidRPr="00C93293">
        <w:t xml:space="preserve"> report is created and sent to OAM via QMC Handler, including the requested EC information in the MTSI </w:t>
      </w:r>
      <w:proofErr w:type="spellStart"/>
      <w:r w:rsidRPr="00C93293">
        <w:t>QoE</w:t>
      </w:r>
      <w:proofErr w:type="spellEnd"/>
      <w:r w:rsidRPr="00C93293">
        <w:t xml:space="preserve"> container.</w:t>
      </w:r>
    </w:p>
    <w:p w14:paraId="3674E52B" w14:textId="77777777" w:rsidR="00734479" w:rsidRPr="00C93293" w:rsidRDefault="00734479" w:rsidP="00734479">
      <w:pPr>
        <w:pStyle w:val="B1"/>
      </w:pPr>
      <w:r w:rsidRPr="00C93293">
        <w:t>3c:</w:t>
      </w:r>
      <w:r w:rsidRPr="00C93293">
        <w:tab/>
        <w:t xml:space="preserve">After the OAM has received UE energy consumption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Heading5"/>
        <w:rPr>
          <w:rFonts w:eastAsiaTheme="minorEastAsia"/>
        </w:rPr>
      </w:pPr>
      <w:bookmarkStart w:id="424" w:name="_Toc192018579"/>
      <w:r w:rsidRPr="00C93293">
        <w:rPr>
          <w:rFonts w:eastAsiaTheme="minorEastAsia"/>
        </w:rPr>
        <w:t>7.</w:t>
      </w:r>
      <w:r w:rsidR="006514A8" w:rsidRPr="00C93293">
        <w:rPr>
          <w:rFonts w:eastAsiaTheme="minorEastAsia"/>
        </w:rPr>
        <w:t>7</w:t>
      </w:r>
      <w:r w:rsidRPr="00C93293">
        <w:rPr>
          <w:rFonts w:eastAsiaTheme="minorEastAsia"/>
        </w:rPr>
        <w:t>.3.1.3</w:t>
      </w:r>
      <w:r w:rsidRPr="00C93293">
        <w:rPr>
          <w:rFonts w:eastAsiaTheme="minorEastAsia"/>
        </w:rPr>
        <w:tab/>
        <w:t xml:space="preserve">Option 2: Dedicated </w:t>
      </w:r>
      <w:proofErr w:type="spellStart"/>
      <w:r w:rsidRPr="00C93293">
        <w:rPr>
          <w:rFonts w:eastAsiaTheme="minorEastAsia"/>
        </w:rPr>
        <w:t>QoE</w:t>
      </w:r>
      <w:proofErr w:type="spellEnd"/>
      <w:r w:rsidRPr="00C93293">
        <w:rPr>
          <w:rFonts w:eastAsiaTheme="minorEastAsia"/>
        </w:rPr>
        <w:t xml:space="preserve"> configuration for energy reporting only</w:t>
      </w:r>
      <w:bookmarkEnd w:id="424"/>
    </w:p>
    <w:p w14:paraId="387A6846" w14:textId="1186D4A9" w:rsidR="00734479" w:rsidRPr="00C93293" w:rsidRDefault="00F51402" w:rsidP="00087A94">
      <w:pPr>
        <w:pStyle w:val="TH"/>
        <w:rPr>
          <w:rFonts w:eastAsiaTheme="minorEastAsia"/>
        </w:rPr>
      </w:pPr>
      <w:r w:rsidRPr="00C93293">
        <w:rPr>
          <w:rFonts w:eastAsiaTheme="minorEastAsia"/>
        </w:rPr>
        <w:object w:dxaOrig="7110" w:dyaOrig="4870" w14:anchorId="5B66B7AB">
          <v:shape id="_x0000_i1036" type="#_x0000_t75" style="width:329.9pt;height:222.05pt;mso-position-horizontal:absolute" o:ole="">
            <v:imagedata r:id="rId58" o:title=""/>
          </v:shape>
          <o:OLEObject Type="Embed" ProgID="Visio.Drawing.15" ShapeID="_x0000_i1036" DrawAspect="Content" ObjectID="_1802631336" r:id="rId59"/>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D3A767A" w:rsidR="00734479" w:rsidRPr="00C93293" w:rsidRDefault="00734479" w:rsidP="00734479">
      <w:pPr>
        <w:pStyle w:val="B1"/>
      </w:pPr>
      <w:r w:rsidRPr="00C93293">
        <w:t>0:</w:t>
      </w:r>
      <w:r w:rsidRPr="00C93293">
        <w:tab/>
        <w:t xml:space="preserve">The UE indicates to the </w:t>
      </w:r>
      <w:proofErr w:type="spellStart"/>
      <w:r w:rsidRPr="00C93293">
        <w:t>gN</w:t>
      </w:r>
      <w:r w:rsidR="006E34A1">
        <w:t>ode</w:t>
      </w:r>
      <w:r w:rsidRPr="00C93293">
        <w:t>B</w:t>
      </w:r>
      <w:proofErr w:type="spellEnd"/>
      <w:r w:rsidRPr="00C93293">
        <w:t xml:space="preserve"> that it supports energy consumption measurement via </w:t>
      </w:r>
      <w:r w:rsidRPr="00521928">
        <w:rPr>
          <w:rStyle w:val="Codechar"/>
        </w:rPr>
        <w:t>capability = qoe-EC-MeasReport</w:t>
      </w:r>
      <w:r w:rsidR="00A470E8">
        <w:t>.</w:t>
      </w:r>
    </w:p>
    <w:p w14:paraId="73807628" w14:textId="26682520" w:rsidR="00734479" w:rsidRPr="00C93293" w:rsidRDefault="00734479" w:rsidP="00734479">
      <w:pPr>
        <w:pStyle w:val="B1"/>
      </w:pPr>
      <w:r w:rsidRPr="00C93293">
        <w:t>1a:</w:t>
      </w:r>
      <w:r w:rsidRPr="00C93293">
        <w:tab/>
        <w:t xml:space="preserve">The OAM requests energy consumption reporting via a dedicated </w:t>
      </w:r>
      <w:proofErr w:type="spellStart"/>
      <w:r w:rsidRPr="00C93293">
        <w:t>QoE</w:t>
      </w:r>
      <w:proofErr w:type="spellEnd"/>
      <w:r w:rsidRPr="00C93293">
        <w:t xml:space="preserve"> configuration request </w:t>
      </w:r>
      <w:r w:rsidRPr="00521928">
        <w:rPr>
          <w:rStyle w:val="Codechar"/>
        </w:rPr>
        <w:t>qoe-EC-MeasReport</w:t>
      </w:r>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 xml:space="preserve">The client in the UE collects </w:t>
      </w:r>
      <w:proofErr w:type="spellStart"/>
      <w:r w:rsidRPr="00C93293">
        <w:t>QoE</w:t>
      </w:r>
      <w:proofErr w:type="spellEnd"/>
      <w:r w:rsidRPr="00C93293">
        <w:t xml:space="preserve"> metrics including the requested EC information and creates the new </w:t>
      </w:r>
      <w:proofErr w:type="spellStart"/>
      <w:r w:rsidRPr="00C93293">
        <w:t>QoE</w:t>
      </w:r>
      <w:proofErr w:type="spellEnd"/>
      <w:r w:rsidRPr="00C93293">
        <w:t xml:space="preserve"> report.</w:t>
      </w:r>
    </w:p>
    <w:p w14:paraId="6B2D83B9" w14:textId="77777777" w:rsidR="00734479" w:rsidRPr="00C93293" w:rsidRDefault="00734479" w:rsidP="00734479">
      <w:pPr>
        <w:pStyle w:val="B1"/>
      </w:pPr>
      <w:r w:rsidRPr="00C93293">
        <w:t>3:</w:t>
      </w:r>
      <w:r w:rsidRPr="00C93293">
        <w:tab/>
        <w:t xml:space="preserve">The UE sends the </w:t>
      </w:r>
      <w:proofErr w:type="spellStart"/>
      <w:r w:rsidRPr="00C93293">
        <w:t>QoE</w:t>
      </w:r>
      <w:proofErr w:type="spellEnd"/>
      <w:r w:rsidRPr="00C93293">
        <w:t xml:space="preserv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 xml:space="preserve">After the OAM has received a UE </w:t>
      </w:r>
      <w:proofErr w:type="spellStart"/>
      <w:r w:rsidRPr="00C93293">
        <w:t>QoE</w:t>
      </w:r>
      <w:proofErr w:type="spellEnd"/>
      <w:r w:rsidRPr="00C93293">
        <w:t xml:space="preserve">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7F5DFA15" w14:textId="33277B68" w:rsidR="00734479" w:rsidRPr="00C93293" w:rsidRDefault="00734479" w:rsidP="00734479">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w:t>
      </w:r>
      <w:proofErr w:type="spellStart"/>
      <w:r w:rsidRPr="00C93293">
        <w:t>QoE</w:t>
      </w:r>
      <w:proofErr w:type="spellEnd"/>
      <w:r w:rsidRPr="00C93293">
        <w:t xml:space="preserve"> configuration request and reported using QMC.</w:t>
      </w:r>
    </w:p>
    <w:p w14:paraId="534FE805" w14:textId="5B02A328" w:rsidR="00734479" w:rsidRPr="00C93293" w:rsidRDefault="00734479" w:rsidP="00734479">
      <w:pPr>
        <w:pStyle w:val="Heading3"/>
        <w:rPr>
          <w:rFonts w:eastAsiaTheme="minorEastAsia"/>
        </w:rPr>
      </w:pPr>
      <w:bookmarkStart w:id="425" w:name="_Toc192018580"/>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425"/>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 xml:space="preserve">New </w:t>
      </w:r>
      <w:proofErr w:type="spellStart"/>
      <w:r w:rsidRPr="00C93293">
        <w:t>QoE</w:t>
      </w:r>
      <w:proofErr w:type="spellEnd"/>
      <w:r w:rsidRPr="00C93293">
        <w:t xml:space="preserv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 xml:space="preserve">UE-side configuration to optimize user experience based on the collected energy and media session </w:t>
      </w:r>
      <w:proofErr w:type="spellStart"/>
      <w:r w:rsidRPr="00C93293">
        <w:t>QoE</w:t>
      </w:r>
      <w:proofErr w:type="spellEnd"/>
      <w:r w:rsidRPr="00C93293">
        <w:t>-related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 xml:space="preserve">Network-triggered mechanisms for configuration and reporting of UE energy metrics, either inside or outside the scope of </w:t>
      </w:r>
      <w:proofErr w:type="spellStart"/>
      <w:r w:rsidRPr="00C93293">
        <w:t>QoE</w:t>
      </w:r>
      <w:proofErr w:type="spellEnd"/>
      <w:r w:rsidRPr="00C93293">
        <w:t xml:space="preserve"> metrics collection for a particular media delivery session, as well as RAN-visible </w:t>
      </w:r>
      <w:proofErr w:type="spellStart"/>
      <w:r w:rsidRPr="00C93293">
        <w:t>QoE</w:t>
      </w:r>
      <w:proofErr w:type="spellEnd"/>
      <w:r w:rsidRPr="00C93293">
        <w:t xml:space="preserve"> reporting of UE energy consumption information.</w:t>
      </w:r>
    </w:p>
    <w:p w14:paraId="2654798F" w14:textId="6D3066C6" w:rsidR="00B269A1" w:rsidRDefault="00734479" w:rsidP="00734479">
      <w:pPr>
        <w:pStyle w:val="B1"/>
        <w:ind w:left="0" w:firstLine="0"/>
      </w:pPr>
      <w:r w:rsidRPr="00C93293">
        <w:t xml:space="preserve">The proposed solution involves coordinating with RAN and OAM since the solution involves sending information from the UE application to the OAM via </w:t>
      </w:r>
      <w:proofErr w:type="spellStart"/>
      <w:r w:rsidRPr="00C93293">
        <w:t>gN</w:t>
      </w:r>
      <w:r w:rsidR="00323F18">
        <w:t>ode</w:t>
      </w:r>
      <w:r w:rsidRPr="00C93293">
        <w:t>B</w:t>
      </w:r>
      <w:proofErr w:type="spellEnd"/>
      <w:r w:rsidRPr="00C93293">
        <w:t>.</w:t>
      </w:r>
    </w:p>
    <w:p w14:paraId="67CDD14A" w14:textId="4EC04ECB" w:rsidR="00232FD1" w:rsidRDefault="00232FD1" w:rsidP="00232FD1">
      <w:pPr>
        <w:pStyle w:val="Heading2"/>
        <w:rPr>
          <w:rFonts w:eastAsia="Arial" w:cs="Arial"/>
          <w:szCs w:val="32"/>
        </w:rPr>
      </w:pPr>
      <w:bookmarkStart w:id="426" w:name="_Toc192018581"/>
      <w:r>
        <w:rPr>
          <w:rFonts w:eastAsia="Arial" w:cs="Arial"/>
          <w:szCs w:val="32"/>
        </w:rPr>
        <w:t>7.8</w:t>
      </w:r>
      <w:r>
        <w:rPr>
          <w:rFonts w:eastAsia="Arial" w:cs="Arial"/>
          <w:szCs w:val="32"/>
        </w:rPr>
        <w:tab/>
        <w:t>Solution #7: Energy Information Exposure Specification for controlling exposure of Energy-related information to Application Service Provider</w:t>
      </w:r>
      <w:bookmarkEnd w:id="426"/>
    </w:p>
    <w:p w14:paraId="5DE2FB18" w14:textId="77777777" w:rsidR="00232FD1" w:rsidRDefault="00232FD1" w:rsidP="00232FD1">
      <w:pPr>
        <w:pStyle w:val="Heading3"/>
        <w:rPr>
          <w:rFonts w:eastAsia="Arial" w:cs="Arial"/>
          <w:szCs w:val="28"/>
        </w:rPr>
      </w:pPr>
      <w:bookmarkStart w:id="427" w:name="_Toc192018582"/>
      <w:r>
        <w:rPr>
          <w:rFonts w:eastAsia="Arial" w:cs="Arial"/>
          <w:szCs w:val="28"/>
        </w:rPr>
        <w:t>7.8.1</w:t>
      </w:r>
      <w:r>
        <w:tab/>
      </w:r>
      <w:r>
        <w:rPr>
          <w:rFonts w:eastAsia="Arial" w:cs="Arial"/>
          <w:szCs w:val="28"/>
        </w:rPr>
        <w:t>Key Issue mapping</w:t>
      </w:r>
      <w:bookmarkEnd w:id="427"/>
    </w:p>
    <w:p w14:paraId="67C7A12E" w14:textId="77777777" w:rsidR="00232FD1" w:rsidRDefault="00232FD1" w:rsidP="00232FD1">
      <w:pPr>
        <w:keepNext/>
      </w:pPr>
      <w:r>
        <w:t>This solution addresses Key Issue #1 (Energy-related Information exposure) described in clause 6.1.</w:t>
      </w:r>
    </w:p>
    <w:p w14:paraId="707F5D44" w14:textId="77777777" w:rsidR="00232FD1" w:rsidRDefault="00232FD1" w:rsidP="00232FD1">
      <w:pPr>
        <w:pStyle w:val="Heading3"/>
      </w:pPr>
      <w:bookmarkStart w:id="428" w:name="_Toc192018583"/>
      <w:r>
        <w:t>7.8.2</w:t>
      </w:r>
      <w:r>
        <w:tab/>
        <w:t>Functional description</w:t>
      </w:r>
      <w:bookmarkEnd w:id="428"/>
    </w:p>
    <w:p w14:paraId="6129E7B2" w14:textId="19DAC575" w:rsidR="00232FD1" w:rsidRDefault="00232FD1" w:rsidP="00232FD1">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p>
    <w:p w14:paraId="1FAA8A62" w14:textId="77777777" w:rsidR="00232FD1" w:rsidRDefault="00232FD1" w:rsidP="00232FD1">
      <w:pPr>
        <w:rPr>
          <w:rFonts w:eastAsiaTheme="minorEastAsia"/>
          <w:lang w:eastAsia="zh-CN"/>
        </w:rPr>
      </w:pPr>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p>
    <w:p w14:paraId="6C8B8899" w14:textId="77777777" w:rsidR="00232FD1" w:rsidRDefault="00232FD1" w:rsidP="00232FD1">
      <w:pPr>
        <w:pStyle w:val="Heading3"/>
        <w:rPr>
          <w:rFonts w:eastAsia="Arial" w:cs="Arial"/>
        </w:rPr>
      </w:pPr>
      <w:bookmarkStart w:id="429" w:name="_Toc192018584"/>
      <w:r>
        <w:rPr>
          <w:rFonts w:eastAsia="Arial" w:cs="Arial"/>
        </w:rPr>
        <w:t>7.8.3</w:t>
      </w:r>
      <w:r>
        <w:tab/>
      </w:r>
      <w:r>
        <w:rPr>
          <w:rFonts w:eastAsia="Arial" w:cs="Arial"/>
        </w:rPr>
        <w:t>Procedures</w:t>
      </w:r>
      <w:bookmarkEnd w:id="429"/>
    </w:p>
    <w:p w14:paraId="3CBCA9A6" w14:textId="2FA48C44" w:rsidR="00232FD1" w:rsidRDefault="00232FD1" w:rsidP="00232FD1">
      <w:pPr>
        <w:pStyle w:val="B1"/>
        <w:ind w:left="0" w:firstLine="0"/>
        <w:rPr>
          <w:rFonts w:eastAsia="Arial"/>
        </w:rPr>
      </w:pPr>
      <w:r>
        <w:rPr>
          <w:rFonts w:eastAsia="Arial"/>
        </w:rPr>
        <w:t>Procedures for handling Energy Information Exposure Specification are proposed in clause 7.6.3.</w:t>
      </w:r>
    </w:p>
    <w:p w14:paraId="2B5528DE" w14:textId="5C7DE47F" w:rsidR="00821FEE" w:rsidRDefault="00821FEE" w:rsidP="00821FEE">
      <w:pPr>
        <w:pStyle w:val="Heading2"/>
      </w:pPr>
      <w:bookmarkStart w:id="430" w:name="_Toc192018585"/>
      <w:r>
        <w:t>7.</w:t>
      </w:r>
      <w:r w:rsidR="0051538A">
        <w:t>9</w:t>
      </w:r>
      <w:r>
        <w:tab/>
        <w:t>Solution #8: UE application energy consumption measurement based on MTD technique</w:t>
      </w:r>
      <w:bookmarkEnd w:id="430"/>
    </w:p>
    <w:p w14:paraId="7D0D921B" w14:textId="6CEE09B2" w:rsidR="00821FEE" w:rsidRDefault="00821FEE" w:rsidP="00821FEE">
      <w:pPr>
        <w:pStyle w:val="Heading3"/>
        <w:rPr>
          <w:rFonts w:eastAsiaTheme="minorEastAsia"/>
        </w:rPr>
      </w:pPr>
      <w:bookmarkStart w:id="431" w:name="_Toc192018586"/>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431"/>
    </w:p>
    <w:p w14:paraId="0CAAFE43" w14:textId="434D2567" w:rsidR="00821FEE" w:rsidRDefault="00821FEE" w:rsidP="00821FEE">
      <w:r>
        <w:t xml:space="preserve">This </w:t>
      </w:r>
      <w:r w:rsidR="0051538A">
        <w:t>Candidate</w:t>
      </w:r>
      <w:r>
        <w:t xml:space="preserve"> Solution addresses Key Issue #2.</w:t>
      </w:r>
    </w:p>
    <w:p w14:paraId="16E90BE9" w14:textId="66EBDB38" w:rsidR="00821FEE" w:rsidRDefault="00821FEE" w:rsidP="00821FEE">
      <w:pPr>
        <w:pStyle w:val="Heading3"/>
        <w:rPr>
          <w:rFonts w:eastAsiaTheme="minorEastAsia"/>
        </w:rPr>
      </w:pPr>
      <w:bookmarkStart w:id="432" w:name="_Toc192018587"/>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432"/>
    </w:p>
    <w:p w14:paraId="057AACA2" w14:textId="30EF7FF1" w:rsidR="00821FEE" w:rsidRDefault="00821FEE" w:rsidP="00821FEE">
      <w:pPr>
        <w:pStyle w:val="Heading4"/>
        <w:rPr>
          <w:rFonts w:eastAsiaTheme="minorEastAsia"/>
        </w:rPr>
      </w:pPr>
      <w:bookmarkStart w:id="433" w:name="_Toc192018588"/>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433"/>
    </w:p>
    <w:p w14:paraId="4E3D852A" w14:textId="48AFA390" w:rsidR="00821FEE" w:rsidRDefault="00821FEE" w:rsidP="00821FEE">
      <w:pPr>
        <w:rPr>
          <w:rFonts w:eastAsiaTheme="minorEastAsia"/>
          <w:lang w:val="en-US"/>
        </w:rPr>
      </w:pPr>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p>
    <w:p w14:paraId="292A6C95" w14:textId="77777777" w:rsidR="00821FEE" w:rsidRDefault="00821FEE" w:rsidP="00821FEE">
      <w:pPr>
        <w:rPr>
          <w:lang w:val="en-US"/>
        </w:rPr>
      </w:pPr>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p>
    <w:p w14:paraId="66143363" w14:textId="5A93410B" w:rsidR="00821FEE" w:rsidRDefault="00821FEE" w:rsidP="00821FEE">
      <w:pPr>
        <w:rPr>
          <w:lang w:val="en-US"/>
        </w:rPr>
      </w:pPr>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p>
    <w:p w14:paraId="30044857" w14:textId="546E3991" w:rsidR="00821FEE" w:rsidRDefault="00821FEE" w:rsidP="00821FEE">
      <w:pPr>
        <w:pStyle w:val="Heading4"/>
        <w:rPr>
          <w:rFonts w:eastAsiaTheme="minorEastAsia"/>
        </w:rPr>
      </w:pPr>
      <w:bookmarkStart w:id="434" w:name="_Toc192018589"/>
      <w:r>
        <w:rPr>
          <w:rFonts w:eastAsiaTheme="minorEastAsia"/>
        </w:rPr>
        <w:t>7.</w:t>
      </w:r>
      <w:r w:rsidR="006B7895">
        <w:rPr>
          <w:rFonts w:eastAsiaTheme="minorEastAsia"/>
        </w:rPr>
        <w:t>9</w:t>
      </w:r>
      <w:r>
        <w:rPr>
          <w:rFonts w:eastAsiaTheme="minorEastAsia"/>
        </w:rPr>
        <w:t>.2.2</w:t>
      </w:r>
      <w:r>
        <w:rPr>
          <w:rFonts w:eastAsiaTheme="minorEastAsia"/>
        </w:rPr>
        <w:tab/>
        <w:t>Calculation of MTD</w:t>
      </w:r>
      <w:bookmarkEnd w:id="434"/>
    </w:p>
    <w:p w14:paraId="2F57F03F" w14:textId="748DF530" w:rsidR="00821FEE" w:rsidRDefault="00821FEE" w:rsidP="00821FEE">
      <w:pPr>
        <w:pStyle w:val="Heading5"/>
        <w:rPr>
          <w:rFonts w:eastAsiaTheme="minorEastAsia"/>
        </w:rPr>
      </w:pPr>
      <w:bookmarkStart w:id="435" w:name="_Toc192018590"/>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435"/>
    </w:p>
    <w:p w14:paraId="5BA87508" w14:textId="77777777" w:rsidR="00821FEE" w:rsidRDefault="00821FEE" w:rsidP="004F5442">
      <w:pPr>
        <w:keepNext/>
        <w:rPr>
          <w:rFonts w:eastAsiaTheme="minorEastAsia"/>
          <w:lang w:val="en-US"/>
        </w:rPr>
      </w:pPr>
      <w:r>
        <w:t xml:space="preserve">At a very high level, </w:t>
      </w:r>
      <w:r>
        <w:rPr>
          <w:lang w:val="en-US"/>
        </w:rPr>
        <w:t>calculating an MTD metric involves determining the period from the beginning of the current month up to the present date. It is calculated as follows:</w:t>
      </w:r>
    </w:p>
    <w:p w14:paraId="689E8D12" w14:textId="77777777" w:rsidR="00821FEE" w:rsidRDefault="00821FEE" w:rsidP="00821FEE">
      <w:pPr>
        <w:pStyle w:val="B1"/>
        <w:rPr>
          <w:lang w:val="en-US"/>
        </w:rPr>
      </w:pPr>
      <w:r>
        <w:rPr>
          <w:lang w:val="en-US"/>
        </w:rPr>
        <w:t>1.</w:t>
      </w:r>
      <w:r>
        <w:rPr>
          <w:lang w:val="en-US"/>
        </w:rPr>
        <w:tab/>
      </w:r>
      <w:r>
        <w:rPr>
          <w:i/>
          <w:iCs/>
          <w:lang w:val="en-US"/>
        </w:rPr>
        <w:t>Identify the current date:</w:t>
      </w:r>
      <w:r>
        <w:rPr>
          <w:lang w:val="en-US"/>
        </w:rPr>
        <w:t xml:space="preserve"> Determine today's date, the end point of the MTD calculation.</w:t>
      </w:r>
    </w:p>
    <w:p w14:paraId="2596CB39" w14:textId="77777777" w:rsidR="00821FEE" w:rsidRDefault="00821FEE" w:rsidP="00821FEE">
      <w:pPr>
        <w:pStyle w:val="B1"/>
        <w:rPr>
          <w:lang w:val="en-US"/>
        </w:rPr>
      </w:pPr>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p>
    <w:p w14:paraId="24FF21D3" w14:textId="77777777" w:rsidR="00821FEE" w:rsidRDefault="00821FEE" w:rsidP="00821FEE">
      <w:pPr>
        <w:pStyle w:val="B1"/>
        <w:rPr>
          <w:lang w:val="en-US"/>
        </w:rPr>
      </w:pPr>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p>
    <w:p w14:paraId="6AC16681" w14:textId="77777777" w:rsidR="00821FEE" w:rsidRDefault="00821FEE" w:rsidP="00821FEE">
      <w:r>
        <w:t>To accurately measure the average battery consumption of MTD on UE devices, battery tests should be conducted over a 24-hour period. This ensures the readings account for typical device usage and provide reliable results.</w:t>
      </w:r>
    </w:p>
    <w:p w14:paraId="18864E50" w14:textId="76B0EFF0" w:rsidR="00821FEE" w:rsidRDefault="00821FEE" w:rsidP="00821FEE">
      <w:pPr>
        <w:pStyle w:val="Heading5"/>
        <w:rPr>
          <w:rFonts w:eastAsiaTheme="minorEastAsia"/>
          <w:lang w:val="en-US"/>
        </w:rPr>
      </w:pPr>
      <w:bookmarkStart w:id="436" w:name="_Toc192018591"/>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436"/>
    </w:p>
    <w:p w14:paraId="737718AB" w14:textId="77777777" w:rsidR="00821FEE" w:rsidRDefault="00821FEE" w:rsidP="00821FEE">
      <w:pPr>
        <w:rPr>
          <w:rFonts w:eastAsiaTheme="minorEastAsia"/>
          <w:lang w:val="en-US"/>
        </w:rPr>
      </w:pPr>
      <w:r>
        <w:rPr>
          <w:lang w:val="en-US"/>
        </w:rPr>
        <w:t>The energy consumed by a UE application can be expressed as an MTD metric. The percentage of total battery consumed by the application in a particular session is calculated using the following formula:</w:t>
      </w:r>
    </w:p>
    <w:p w14:paraId="3AFA4E82" w14:textId="77777777" w:rsidR="00821FEE" w:rsidRDefault="00821FEE" w:rsidP="00821FEE">
      <w:pPr>
        <w:rPr>
          <w:b/>
          <w:bCs/>
          <w:lang w:val="en-US"/>
        </w:rPr>
      </w:pPr>
      <m:oMathPara>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MTD</m:t>
              </m:r>
            </m:e>
            <m:sub>
              <m:r>
                <m:rPr>
                  <m:sty m:val="bi"/>
                </m:rPr>
                <w:rPr>
                  <w:rFonts w:ascii="Cambria Math" w:hAnsi="Cambria Math"/>
                </w:rPr>
                <m:t>app</m:t>
              </m:r>
              <m:r>
                <m:rPr>
                  <m:sty m:val="bi"/>
                </m:rPr>
                <w:rPr>
                  <w:rFonts w:ascii="Cambria Math" w:hAnsi="Cambria Math"/>
                </w:rPr>
                <m:t>1,  UE</m:t>
              </m:r>
            </m:sub>
          </m:sSub>
          <m:r>
            <m:rPr>
              <m:sty m:val="bi"/>
            </m:rPr>
            <w:rPr>
              <w:rFonts w:ascii="Cambria Math" w:hAnsi="Cambria Math"/>
              <w:lang w:eastAsia="ko-KR"/>
            </w:rPr>
            <m:t>=</m:t>
          </m:r>
          <m:f>
            <m:fPr>
              <m:ctrlPr>
                <w:rPr>
                  <w:rFonts w:ascii="Cambria Math" w:hAnsi="Cambria Math"/>
                  <w:b/>
                  <w:bCs/>
                  <w:i/>
                  <w:iCs/>
                  <w:lang w:eastAsia="ko-KR"/>
                </w:rPr>
              </m:ctrlPr>
            </m:fPr>
            <m:num>
              <m:r>
                <m:rPr>
                  <m:sty m:val="bi"/>
                </m:rPr>
                <w:rPr>
                  <w:rFonts w:ascii="Cambria Math" w:hAnsi="Cambria Math"/>
                  <w:lang w:eastAsia="ko-KR"/>
                </w:rPr>
                <m:t>Total battery consumed by the app in a session * 100</m:t>
              </m:r>
            </m:num>
            <m:den>
              <m:nary>
                <m:naryPr>
                  <m:chr m:val="∑"/>
                  <m:limLoc m:val="subSup"/>
                  <m:supHide m:val="1"/>
                  <m:ctrlPr>
                    <w:rPr>
                      <w:rFonts w:ascii="Cambria Math" w:hAnsi="Cambria Math"/>
                      <w:b/>
                      <w:bCs/>
                      <w:i/>
                      <w:iCs/>
                      <w:lang w:eastAsia="ko-KR"/>
                    </w:rPr>
                  </m:ctrlPr>
                </m:naryPr>
                <m:sub>
                  <m:r>
                    <m:rPr>
                      <m:sty m:val="bi"/>
                    </m:rPr>
                    <w:rPr>
                      <w:rFonts w:ascii="Cambria Math" w:hAnsi="Cambria Math"/>
                      <w:lang w:eastAsia="ko-KR"/>
                    </w:rPr>
                    <m:t>i=power state</m:t>
                  </m:r>
                </m:sub>
                <m:sup/>
                <m:e>
                  <m:r>
                    <m:rPr>
                      <m:sty m:val="bi"/>
                    </m:rPr>
                    <w:rPr>
                      <w:rFonts w:ascii="Cambria Math" w:hAnsi="Cambria Math"/>
                      <w:lang w:eastAsia="ko-KR"/>
                    </w:rPr>
                    <m:t>Total battery capacity of the device (i)</m:t>
                  </m:r>
                </m:e>
              </m:nary>
            </m:den>
          </m:f>
        </m:oMath>
      </m:oMathPara>
    </w:p>
    <w:p w14:paraId="2FA2AAC4" w14:textId="28204E70" w:rsidR="00821FEE" w:rsidRDefault="00821FEE" w:rsidP="00821FEE">
      <w:pPr>
        <w:rPr>
          <w:lang w:val="en-US"/>
        </w:rPr>
      </w:pPr>
      <w:r>
        <w:rPr>
          <w:lang w:val="en-US"/>
        </w:rPr>
        <w:t>In the example depicted graphically in figure 7.</w:t>
      </w:r>
      <w:r w:rsidR="00286467">
        <w:rPr>
          <w:lang w:val="en-US"/>
        </w:rPr>
        <w:t>9</w:t>
      </w:r>
      <w:r>
        <w:rPr>
          <w:lang w:val="en-US"/>
        </w:rPr>
        <w:t>.2.2.2</w:t>
      </w:r>
      <w:r>
        <w:rPr>
          <w:lang w:val="en-US"/>
        </w:rPr>
        <w:noBreakHyphen/>
        <w:t xml:space="preserve">1 below, </w:t>
      </w:r>
      <w:r>
        <w:t>the total battery consumed is 0.051% of the total battery capacity of a Google Pixel 6 Pro smartphone with total battery capacity of 5003 </w:t>
      </w:r>
      <w:proofErr w:type="spellStart"/>
      <w:r>
        <w:t>mAh</w:t>
      </w:r>
      <w:proofErr w:type="spellEnd"/>
      <w:r>
        <w:t>. The points on the graph show the cumulative battery consumption by the app till a particular time since the start of the session. In this example, the application has consumed a total of 1.03 </w:t>
      </w:r>
      <w:proofErr w:type="spellStart"/>
      <w:r>
        <w:t>mAh</w:t>
      </w:r>
      <w:proofErr w:type="spellEnd"/>
      <w:r>
        <w:t xml:space="preserve"> battery during the first 34.49 seconds of the session. </w:t>
      </w:r>
      <w:r>
        <w:rPr>
          <w:lang w:val="en-US"/>
        </w:rPr>
        <w:t>The axes represent the following:</w:t>
      </w:r>
    </w:p>
    <w:p w14:paraId="0E7DFD5E" w14:textId="6AF78975" w:rsidR="00821FEE" w:rsidRDefault="00127A4A" w:rsidP="00127A4A">
      <w:pPr>
        <w:pStyle w:val="B1"/>
        <w:rPr>
          <w:lang w:val="en-US"/>
        </w:rPr>
      </w:pPr>
      <w:r>
        <w:rPr>
          <w:lang w:val="en-US"/>
        </w:rPr>
        <w:t>-</w:t>
      </w:r>
      <w:r>
        <w:rPr>
          <w:lang w:val="en-US"/>
        </w:rPr>
        <w:tab/>
      </w:r>
      <w:r w:rsidR="00821FEE">
        <w:rPr>
          <w:lang w:val="en-US"/>
        </w:rPr>
        <w:t>X-axis: Depicts the time (in seconds) elapsed since the start of the session. 0 on the X-axis represents the start of the energy profiling session.</w:t>
      </w:r>
    </w:p>
    <w:p w14:paraId="126DC2A9" w14:textId="6D235636" w:rsidR="00821FEE" w:rsidRDefault="00127A4A" w:rsidP="00127A4A">
      <w:pPr>
        <w:pStyle w:val="B1"/>
        <w:rPr>
          <w:lang w:val="en-US"/>
        </w:rPr>
      </w:pPr>
      <w:r>
        <w:rPr>
          <w:lang w:val="en-US"/>
        </w:rPr>
        <w:t>-</w:t>
      </w:r>
      <w:r>
        <w:rPr>
          <w:lang w:val="en-US"/>
        </w:rPr>
        <w:tab/>
      </w:r>
      <w:r w:rsidR="00821FEE">
        <w:rPr>
          <w:lang w:val="en-US"/>
        </w:rPr>
        <w:t xml:space="preserve">Y-axis: Depicts the cumulative battery energy consumed by the application (in </w:t>
      </w:r>
      <w:proofErr w:type="spellStart"/>
      <w:r w:rsidR="00821FEE">
        <w:rPr>
          <w:lang w:val="en-US"/>
        </w:rPr>
        <w:t>mAh</w:t>
      </w:r>
      <w:proofErr w:type="spellEnd"/>
      <w:r w:rsidR="00821FEE">
        <w:rPr>
          <w:lang w:val="en-US"/>
        </w:rPr>
        <w:t>) up to a particular point in time since the start of the energy profiling session. The Y-axis starts with 0</w:t>
      </w:r>
      <w:r w:rsidR="004F5442">
        <w:rPr>
          <w:lang w:val="en-US"/>
        </w:rPr>
        <w:t> </w:t>
      </w:r>
      <w:proofErr w:type="spellStart"/>
      <w:r w:rsidR="00821FEE">
        <w:rPr>
          <w:lang w:val="en-US"/>
        </w:rPr>
        <w:t>mAh</w:t>
      </w:r>
      <w:proofErr w:type="spellEnd"/>
      <w:r w:rsidR="00821FEE">
        <w:rPr>
          <w:lang w:val="en-US"/>
        </w:rPr>
        <w:t>.</w:t>
      </w:r>
    </w:p>
    <w:p w14:paraId="17D19A20" w14:textId="6AE4C7DE" w:rsidR="00821FEE" w:rsidRDefault="00821FEE" w:rsidP="00127A4A">
      <w:pPr>
        <w:pStyle w:val="TH"/>
        <w:rPr>
          <w:lang w:val="en-US"/>
        </w:rPr>
      </w:pPr>
      <w:r>
        <w:rPr>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5F127119" w14:textId="6FBF238A" w:rsidR="00821FEE" w:rsidRDefault="00821FEE" w:rsidP="00821FEE">
      <w:pPr>
        <w:pStyle w:val="TF"/>
        <w:rPr>
          <w:lang w:val="en-US"/>
        </w:rPr>
      </w:pPr>
      <w:r>
        <w:rPr>
          <w:lang w:val="en-US"/>
        </w:rPr>
        <w:t>Figure 7.</w:t>
      </w:r>
      <w:r w:rsidR="006B7895">
        <w:rPr>
          <w:lang w:val="en-US"/>
        </w:rPr>
        <w:t>9</w:t>
      </w:r>
      <w:r>
        <w:rPr>
          <w:lang w:val="en-US"/>
        </w:rPr>
        <w:t>.2.2.2</w:t>
      </w:r>
      <w:r>
        <w:rPr>
          <w:lang w:val="en-US"/>
        </w:rPr>
        <w:noBreakHyphen/>
        <w:t>1: Example of energy consumed by an application running on a smartphone</w:t>
      </w:r>
    </w:p>
    <w:p w14:paraId="6189C41E" w14:textId="77777777" w:rsidR="00821FEE" w:rsidRDefault="00821FEE" w:rsidP="00821FEE">
      <w:pPr>
        <w:rPr>
          <w:lang w:val="en-US"/>
        </w:rPr>
      </w:pPr>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p>
    <w:p w14:paraId="7D358C49" w14:textId="77777777" w:rsidR="00821FEE" w:rsidRDefault="00821FEE" w:rsidP="00821FEE">
      <w:pPr>
        <w:keepNext/>
        <w:rPr>
          <w:lang w:val="en-US"/>
        </w:rPr>
      </w:pPr>
      <w:r>
        <w:rPr>
          <w:lang w:val="en-US"/>
        </w:rPr>
        <w:t>To determine actual MTD battery consumption, the following formula can be used:</w:t>
      </w:r>
    </w:p>
    <w:p w14:paraId="0A53C11D" w14:textId="77777777" w:rsidR="00821FEE" w:rsidRDefault="00821FEE" w:rsidP="00821FEE">
      <w:pPr>
        <w:pStyle w:val="EX"/>
        <w:rPr>
          <w:lang w:val="en-US"/>
        </w:rPr>
      </w:pPr>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p>
    <w:p w14:paraId="4A241AED" w14:textId="77777777" w:rsidR="00821FEE" w:rsidRDefault="00821FEE" w:rsidP="00821FEE">
      <w:pPr>
        <w:keepNext/>
        <w:rPr>
          <w:lang w:val="en-US"/>
        </w:rPr>
      </w:pPr>
      <w:r>
        <w:rPr>
          <w:lang w:val="en-US"/>
        </w:rPr>
        <w:t>To calculate the percentage of battery used per hour:</w:t>
      </w:r>
    </w:p>
    <w:p w14:paraId="6629C213" w14:textId="77777777" w:rsidR="00821FEE" w:rsidRDefault="00821FEE" w:rsidP="00821FEE">
      <w:pPr>
        <w:pStyle w:val="EX"/>
        <w:rPr>
          <w:lang w:val="en-US"/>
        </w:rPr>
      </w:pPr>
      <w:r>
        <w:rPr>
          <w:i/>
          <w:iCs/>
          <w:lang w:val="en-US"/>
        </w:rPr>
        <w:t>Battery Usage Per Hour (of app 1)</w:t>
      </w:r>
      <w:r>
        <w:rPr>
          <w:lang w:val="en-US"/>
        </w:rPr>
        <w:t xml:space="preserve"> = </w:t>
      </w:r>
      <w:r>
        <w:rPr>
          <w:i/>
          <w:iCs/>
          <w:lang w:val="en-US"/>
        </w:rPr>
        <w:t>True Consumption</w:t>
      </w:r>
      <w:r>
        <w:rPr>
          <w:lang w:val="en-US"/>
        </w:rPr>
        <w:t xml:space="preserve"> / 24</w:t>
      </w:r>
    </w:p>
    <w:p w14:paraId="6B0733C8" w14:textId="057A4AA5" w:rsidR="00821FEE" w:rsidRDefault="00821FEE" w:rsidP="00087A94">
      <w:pPr>
        <w:pStyle w:val="TH"/>
        <w:rPr>
          <w:lang w:val="en-US"/>
        </w:rPr>
      </w:pPr>
      <w:r>
        <w:rPr>
          <w:noProof/>
          <w:lang w:val="en-US"/>
        </w:rPr>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p>
    <w:p w14:paraId="0E5A7A8B" w14:textId="53DD2B2D" w:rsidR="00821FEE" w:rsidRDefault="00821FEE" w:rsidP="00821FEE">
      <w:pPr>
        <w:pStyle w:val="TF"/>
        <w:rPr>
          <w:lang w:val="en-US"/>
        </w:rPr>
      </w:pPr>
      <w:r>
        <w:rPr>
          <w:lang w:val="en-US"/>
        </w:rPr>
        <w:t>Figure 7.</w:t>
      </w:r>
      <w:r w:rsidR="00AD5699">
        <w:rPr>
          <w:lang w:val="en-US"/>
        </w:rPr>
        <w:t>9</w:t>
      </w:r>
      <w:r>
        <w:rPr>
          <w:lang w:val="en-US"/>
        </w:rPr>
        <w:t>.2.2.2</w:t>
      </w:r>
      <w:r>
        <w:rPr>
          <w:lang w:val="en-US"/>
        </w:rPr>
        <w:noBreakHyphen/>
        <w:t>2: Example input data for MTD calculation</w:t>
      </w:r>
    </w:p>
    <w:p w14:paraId="401BD5C7" w14:textId="155BDA1C" w:rsidR="00821FEE" w:rsidRDefault="00821FEE" w:rsidP="00821FEE">
      <w:pPr>
        <w:rPr>
          <w:lang w:val="en-US"/>
        </w:rPr>
      </w:pPr>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p>
    <w:p w14:paraId="06E4FE60" w14:textId="48400692" w:rsidR="00821FEE" w:rsidRDefault="00821FEE" w:rsidP="00821FEE">
      <w:pPr>
        <w:pStyle w:val="B1"/>
        <w:rPr>
          <w:lang w:val="en-US"/>
        </w:rPr>
      </w:pPr>
      <w:r>
        <w:rPr>
          <w:lang w:val="en-US"/>
        </w:rPr>
        <w:t>-</w:t>
      </w:r>
      <w:r>
        <w:rPr>
          <w:lang w:val="en-US"/>
        </w:rPr>
        <w:tab/>
        <w:t>Device battery consumption since last charge = 93% − 78% = 15%</w:t>
      </w:r>
    </w:p>
    <w:p w14:paraId="19FF5C81" w14:textId="77777777" w:rsidR="00821FEE" w:rsidRDefault="00821FEE" w:rsidP="00821FEE">
      <w:pPr>
        <w:pStyle w:val="B1"/>
        <w:rPr>
          <w:lang w:val="en-US"/>
        </w:rPr>
      </w:pPr>
      <w:r>
        <w:rPr>
          <w:lang w:val="en-US"/>
        </w:rPr>
        <w:t>-</w:t>
      </w:r>
      <w:r>
        <w:rPr>
          <w:lang w:val="en-US"/>
        </w:rPr>
        <w:tab/>
        <w:t>MTD battery usage = 76% / 10 = 7.6</w:t>
      </w:r>
    </w:p>
    <w:p w14:paraId="748C7A1B" w14:textId="77777777" w:rsidR="00821FEE" w:rsidRDefault="00821FEE" w:rsidP="00821FEE">
      <w:pPr>
        <w:pStyle w:val="B1"/>
        <w:rPr>
          <w:lang w:val="en-US"/>
        </w:rPr>
      </w:pPr>
      <w:r>
        <w:rPr>
          <w:lang w:val="en-US"/>
        </w:rPr>
        <w:t>-</w:t>
      </w:r>
      <w:r>
        <w:rPr>
          <w:lang w:val="en-US"/>
        </w:rPr>
        <w:tab/>
        <w:t>True battery consumption = 15% × 7.6 = 114%</w:t>
      </w:r>
    </w:p>
    <w:p w14:paraId="4C355552" w14:textId="465CDF3E" w:rsidR="00821FEE" w:rsidRDefault="00821FEE" w:rsidP="00821FEE">
      <w:pPr>
        <w:pStyle w:val="B1"/>
        <w:rPr>
          <w:lang w:val="en-US"/>
        </w:rPr>
      </w:pPr>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p>
    <w:p w14:paraId="3516F9D7" w14:textId="7ACBBB5F" w:rsidR="00821FEE" w:rsidRDefault="00821FEE" w:rsidP="00821FEE">
      <w:pPr>
        <w:pStyle w:val="Heading3"/>
        <w:rPr>
          <w:rFonts w:eastAsiaTheme="minorEastAsia"/>
        </w:rPr>
      </w:pPr>
      <w:bookmarkStart w:id="437" w:name="_Toc192018592"/>
      <w:r>
        <w:rPr>
          <w:rFonts w:eastAsiaTheme="minorEastAsia"/>
        </w:rPr>
        <w:t>7.</w:t>
      </w:r>
      <w:r w:rsidR="00AD5699">
        <w:rPr>
          <w:rFonts w:eastAsiaTheme="minorEastAsia"/>
        </w:rPr>
        <w:t>9</w:t>
      </w:r>
      <w:r>
        <w:rPr>
          <w:rFonts w:eastAsiaTheme="minorEastAsia"/>
        </w:rPr>
        <w:t>.3</w:t>
      </w:r>
      <w:r>
        <w:rPr>
          <w:rFonts w:eastAsiaTheme="minorEastAsia"/>
        </w:rPr>
        <w:tab/>
        <w:t>Procedures</w:t>
      </w:r>
      <w:bookmarkEnd w:id="437"/>
    </w:p>
    <w:p w14:paraId="4D7B78C8" w14:textId="77777777" w:rsidR="00821FEE" w:rsidRDefault="00821FEE" w:rsidP="00821FEE">
      <w:pPr>
        <w:rPr>
          <w:rFonts w:eastAsiaTheme="minorEastAsia"/>
        </w:rPr>
      </w:pPr>
      <w:r>
        <w:t>The procedures for reporting this metric from the UE to an external entity are described in Solution #4 in clause 7.5.</w:t>
      </w:r>
    </w:p>
    <w:p w14:paraId="14D57C08" w14:textId="0684B8A3" w:rsidR="00821FEE" w:rsidRDefault="00821FEE" w:rsidP="00821FEE">
      <w:pPr>
        <w:pStyle w:val="Heading3"/>
        <w:rPr>
          <w:rFonts w:eastAsiaTheme="minorEastAsia"/>
        </w:rPr>
      </w:pPr>
      <w:bookmarkStart w:id="438" w:name="_Toc192018593"/>
      <w:r>
        <w:rPr>
          <w:rFonts w:eastAsiaTheme="minorEastAsia"/>
        </w:rPr>
        <w:t>7.</w:t>
      </w:r>
      <w:r w:rsidR="00AD5699">
        <w:rPr>
          <w:rFonts w:eastAsiaTheme="minorEastAsia"/>
        </w:rPr>
        <w:t>9</w:t>
      </w:r>
      <w:r>
        <w:rPr>
          <w:rFonts w:eastAsiaTheme="minorEastAsia"/>
        </w:rPr>
        <w:t>.4</w:t>
      </w:r>
      <w:r>
        <w:rPr>
          <w:rFonts w:eastAsiaTheme="minorEastAsia"/>
        </w:rPr>
        <w:tab/>
        <w:t>Summary</w:t>
      </w:r>
      <w:bookmarkEnd w:id="438"/>
    </w:p>
    <w:p w14:paraId="5D03FD8B" w14:textId="301B58F0" w:rsidR="00821FEE" w:rsidRDefault="00821FEE" w:rsidP="00821FEE">
      <w:pPr>
        <w:keepNext/>
        <w:rPr>
          <w:rFonts w:eastAsiaTheme="minorEastAsia"/>
        </w:rPr>
      </w:pPr>
      <w:r>
        <w:t>This Candidate Solution proposes a new metric that allows UE application energy consumption</w:t>
      </w:r>
      <w:r w:rsidR="00B21553">
        <w:t xml:space="preserve"> to be measured</w:t>
      </w:r>
      <w:r>
        <w:t>. It has the following limitations:</w:t>
      </w:r>
    </w:p>
    <w:p w14:paraId="7D22B800" w14:textId="77777777" w:rsidR="00821FEE" w:rsidRDefault="00821FEE" w:rsidP="00821FEE">
      <w:pPr>
        <w:pStyle w:val="B1"/>
        <w:keepNext/>
      </w:pPr>
      <w:r>
        <w:t>1.</w:t>
      </w:r>
      <w:r>
        <w:tab/>
        <w:t>The solution evaluates the battery consumption of individual applications executing on a UE, while other energy consuming aspects such as radio transmissions (4G, 5G, Wi-Fi), etc. may have additional impact on the total battery consumption of the UE.</w:t>
      </w:r>
    </w:p>
    <w:p w14:paraId="37F9D787" w14:textId="77777777" w:rsidR="00821FEE" w:rsidRDefault="00821FEE" w:rsidP="00821FEE">
      <w:pPr>
        <w:pStyle w:val="B1"/>
      </w:pPr>
      <w:r>
        <w:t>2.</w:t>
      </w:r>
      <w:r>
        <w:tab/>
        <w:t>The solution is UE implementation-specific, i.e. the same feature may result in different evaluations of battery consumption of the same application running on different UEs.</w:t>
      </w:r>
    </w:p>
    <w:p w14:paraId="2FC0D73B" w14:textId="06CE35E1" w:rsidR="00821FEE" w:rsidRDefault="00821FEE">
      <w:pPr>
        <w:pStyle w:val="B1"/>
      </w:pPr>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p>
    <w:p w14:paraId="3D65FB35" w14:textId="0AB3E99A" w:rsidR="00E47FB1" w:rsidRPr="0079697C" w:rsidRDefault="00E47FB1" w:rsidP="00E47FB1">
      <w:pPr>
        <w:pStyle w:val="Heading2"/>
        <w:rPr>
          <w:lang w:val="en-US"/>
        </w:rPr>
      </w:pPr>
      <w:bookmarkStart w:id="439" w:name="_Toc192018594"/>
      <w:r w:rsidRPr="0079697C">
        <w:rPr>
          <w:lang w:val="en-US"/>
        </w:rPr>
        <w:t>7.10</w:t>
      </w:r>
      <w:r w:rsidRPr="0079697C">
        <w:rPr>
          <w:lang w:val="en-US"/>
        </w:rPr>
        <w:tab/>
        <w:t>Solution #9: UE energy metrics abstraction</w:t>
      </w:r>
      <w:bookmarkEnd w:id="439"/>
    </w:p>
    <w:p w14:paraId="0C62F2C1" w14:textId="62FF17B0" w:rsidR="00E47FB1" w:rsidRDefault="00E47FB1" w:rsidP="00E47FB1">
      <w:pPr>
        <w:pStyle w:val="Heading3"/>
        <w:rPr>
          <w:rFonts w:eastAsiaTheme="minorEastAsia"/>
        </w:rPr>
      </w:pPr>
      <w:bookmarkStart w:id="440" w:name="_Toc192018595"/>
      <w:r>
        <w:rPr>
          <w:rFonts w:eastAsiaTheme="minorEastAsia"/>
        </w:rPr>
        <w:t>7.10.1</w:t>
      </w:r>
      <w:r>
        <w:rPr>
          <w:rFonts w:eastAsiaTheme="minorEastAsia"/>
        </w:rPr>
        <w:tab/>
        <w:t>Key Issue mapping</w:t>
      </w:r>
      <w:bookmarkEnd w:id="440"/>
    </w:p>
    <w:p w14:paraId="4B078910" w14:textId="77777777" w:rsidR="00E47FB1" w:rsidRDefault="00E47FB1" w:rsidP="00521928">
      <w:pPr>
        <w:keepNext/>
      </w:pPr>
      <w:r>
        <w:t>This Candidate Solution addresses Key Issue #1.</w:t>
      </w:r>
    </w:p>
    <w:p w14:paraId="7B22186E" w14:textId="035B80C5" w:rsidR="00E47FB1" w:rsidRDefault="00E47FB1" w:rsidP="00E47FB1">
      <w:pPr>
        <w:pStyle w:val="Heading3"/>
        <w:rPr>
          <w:rFonts w:eastAsiaTheme="minorEastAsia"/>
        </w:rPr>
      </w:pPr>
      <w:bookmarkStart w:id="441" w:name="_Toc192018596"/>
      <w:r>
        <w:rPr>
          <w:rFonts w:eastAsiaTheme="minorEastAsia"/>
        </w:rPr>
        <w:t>7.10.2</w:t>
      </w:r>
      <w:r>
        <w:rPr>
          <w:rFonts w:eastAsiaTheme="minorEastAsia"/>
        </w:rPr>
        <w:tab/>
        <w:t>Functional description</w:t>
      </w:r>
      <w:bookmarkEnd w:id="441"/>
    </w:p>
    <w:p w14:paraId="66102A32" w14:textId="7E5C534A" w:rsidR="00E47FB1" w:rsidRDefault="00E47FB1" w:rsidP="00E47FB1">
      <w:pPr>
        <w:pStyle w:val="Heading4"/>
        <w:rPr>
          <w:rFonts w:eastAsiaTheme="minorEastAsia"/>
        </w:rPr>
      </w:pPr>
      <w:bookmarkStart w:id="442" w:name="_Toc192018597"/>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442"/>
    </w:p>
    <w:p w14:paraId="152FB248" w14:textId="77777777" w:rsidR="00E47FB1" w:rsidRDefault="00E47FB1" w:rsidP="00E47FB1">
      <w:pPr>
        <w:keepLines/>
        <w:rPr>
          <w:rFonts w:eastAsiaTheme="minorEastAsia"/>
        </w:rPr>
      </w:pPr>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p>
    <w:p w14:paraId="61D74022" w14:textId="2210E5C3" w:rsidR="00E47FB1" w:rsidRDefault="00E47FB1" w:rsidP="00E47FB1">
      <w:pPr>
        <w:pStyle w:val="Heading4"/>
        <w:rPr>
          <w:rFonts w:eastAsiaTheme="minorEastAsia"/>
        </w:rPr>
      </w:pPr>
      <w:bookmarkStart w:id="443" w:name="_Toc192018598"/>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443"/>
    </w:p>
    <w:p w14:paraId="19C4393D" w14:textId="3DC3E9DB" w:rsidR="00E47FB1" w:rsidRDefault="00E47FB1" w:rsidP="00E47FB1">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444" w:name="_CRTable8_4_2_21SplitRenderingConfigura"/>
      <w:r>
        <w:t>table</w:t>
      </w:r>
      <w:bookmarkEnd w:id="444"/>
      <w:r>
        <w:t> 8.4.2.2-1 of TS 26.565 [65], these may be useful in calculating a consolidated UE energy metric.</w:t>
      </w:r>
    </w:p>
    <w:p w14:paraId="17D48752" w14:textId="478D6027" w:rsidR="00E47FB1" w:rsidRDefault="00E47FB1" w:rsidP="00E47FB1">
      <w:pPr>
        <w:pStyle w:val="TH"/>
        <w:rPr>
          <w:rFonts w:eastAsiaTheme="minorEastAsia"/>
        </w:rPr>
      </w:pPr>
      <w:r>
        <w:t>Table 7.</w:t>
      </w:r>
      <w:r w:rsidR="005B5979">
        <w:t>10</w:t>
      </w:r>
      <w:r>
        <w:t>.2.2-1: UE-related energy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pPr>
            <w:r>
              <w:t>Property</w:t>
            </w:r>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pPr>
            <w:r>
              <w:t>Description</w:t>
            </w:r>
          </w:p>
        </w:tc>
      </w:tr>
      <w:tr w:rsidR="00E47FB1" w:rsidRPr="00E47FB1" w14:paraId="7282A833"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pPr>
            <w:r>
              <w:t>UE battery life</w:t>
            </w:r>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pPr>
            <w:r>
              <w:t>Level of the battery of the UE (e.g. in %).</w:t>
            </w:r>
          </w:p>
          <w:p w14:paraId="72103308" w14:textId="77777777" w:rsidR="00E47FB1" w:rsidRDefault="00E47FB1">
            <w:pPr>
              <w:pStyle w:val="TAL"/>
            </w:pPr>
            <w:r>
              <w:t xml:space="preserve">Based on an estimate of how long the battery will power the device on a single charge. In simple terms, it indicates how long the device can run before needing a recharge which, depending on usage, can be a matter of hours or an entire day. </w:t>
            </w:r>
          </w:p>
        </w:tc>
      </w:tr>
      <w:tr w:rsidR="00E47FB1" w:rsidRPr="00E47FB1" w14:paraId="658CDC4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pPr>
            <w:r>
              <w:t>UE energy consumption (EC)</w:t>
            </w:r>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pPr>
            <w:r>
              <w:t>UE charging/discharging rate (e.g. in Watt-hours, negative or positive).</w:t>
            </w:r>
          </w:p>
          <w:p w14:paraId="54F8BD8E" w14:textId="77777777" w:rsidR="00E47FB1" w:rsidRDefault="00E47FB1">
            <w:pPr>
              <w:pStyle w:val="TAL"/>
              <w:keepNext w:val="0"/>
            </w:pPr>
            <w:r>
              <w:t>Calculated as the integral of power consumption over time as defined in TS 28.310 [2].</w:t>
            </w:r>
          </w:p>
        </w:tc>
      </w:tr>
      <w:tr w:rsidR="00E47FB1" w:rsidRPr="00E47FB1" w14:paraId="54DBE7FD"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pPr>
            <w:r>
              <w:t>UE energy saving duration preference</w:t>
            </w:r>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pPr>
            <w:r>
              <w:t>Remaining time during which the UE wants to be considered in energy saving (e.g. in minutes).</w:t>
            </w:r>
          </w:p>
        </w:tc>
      </w:tr>
      <w:tr w:rsidR="00E47FB1" w:rsidRPr="00E47FB1" w14:paraId="15072F0C"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pPr>
            <w:r>
              <w:t>UE battery capacity</w:t>
            </w:r>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pPr>
            <w:r>
              <w:t xml:space="preserve">The total UE battery capacity (e.g. in </w:t>
            </w:r>
            <w:proofErr w:type="spellStart"/>
            <w:r>
              <w:t>mAh</w:t>
            </w:r>
            <w:proofErr w:type="spellEnd"/>
            <w:r>
              <w:t>).</w:t>
            </w:r>
          </w:p>
          <w:p w14:paraId="6EF701A6" w14:textId="1B8C1A7F" w:rsidR="00E47FB1" w:rsidRDefault="00E47FB1">
            <w:pPr>
              <w:pStyle w:val="TAL"/>
              <w:keepNext w:val="0"/>
            </w:pPr>
            <w:r>
              <w:t>The total amount of electricity generated due to electrochemical reactions in the battery and is expressed in ampere hours. For example, a constant discharge current of 1 C (5 A) can be drawn from a 5 Ah battery for 1 hour [</w:t>
            </w:r>
            <w:r w:rsidR="00AE0790">
              <w:t>86</w:t>
            </w:r>
            <w:r>
              <w:t>].</w:t>
            </w:r>
          </w:p>
        </w:tc>
      </w:tr>
      <w:tr w:rsidR="00E47FB1" w:rsidRPr="00E47FB1" w14:paraId="6EC37C05"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pPr>
            <w:r>
              <w:t>UE source of power supply</w:t>
            </w:r>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pPr>
            <w:r>
              <w:t>e.g. “battery”, “plugged in”.</w:t>
            </w:r>
          </w:p>
          <w:p w14:paraId="11895BCA" w14:textId="77777777" w:rsidR="00E47FB1" w:rsidRDefault="00E47FB1">
            <w:pPr>
              <w:pStyle w:val="TAL"/>
              <w:keepNext w:val="0"/>
            </w:pPr>
            <w:r>
              <w:t>Indicates whether the UE is currently operating on battery or is plugged in to an external power supply, which may or may not be renewable energy (e.g., solar panel).</w:t>
            </w:r>
          </w:p>
          <w:p w14:paraId="5D931618" w14:textId="77777777" w:rsidR="00E47FB1" w:rsidRDefault="00E47FB1">
            <w:pPr>
              <w:pStyle w:val="TAL"/>
              <w:keepNext w:val="0"/>
            </w:pPr>
            <w:r>
              <w:t>This could include the ratio of renewable energy over different time granularities (e.g. plugged in 30% renewable over the last 24 hours as described in TS 28.310 [2]).</w:t>
            </w:r>
          </w:p>
        </w:tc>
      </w:tr>
      <w:tr w:rsidR="00E47FB1" w:rsidRPr="00E47FB1" w14:paraId="55F3DDC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pPr>
            <w:r>
              <w:t>UE battery discharge rate</w:t>
            </w:r>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pPr>
            <w:r>
              <w:t>e.g. between 0 and 1000.</w:t>
            </w:r>
          </w:p>
          <w:p w14:paraId="2269F54A" w14:textId="66DE3576" w:rsidR="00E47FB1" w:rsidRDefault="00E47FB1">
            <w:pPr>
              <w:pStyle w:val="TAL"/>
              <w:keepNext w:val="0"/>
            </w:pPr>
            <w:r>
              <w:t xml:space="preserve">Calculated as the battery capacity (in </w:t>
            </w:r>
            <w:proofErr w:type="spellStart"/>
            <w:r>
              <w:t>mAh</w:t>
            </w:r>
            <w:proofErr w:type="spellEnd"/>
            <w:r>
              <w:t xml:space="preserve">) divided by the number of hours it takes to /discharge the battery. For example, a battery capacity of 500 Ah that is theoretically discharged to its cut-off voltage in 20 hours will have a discharge rate of 500 </w:t>
            </w:r>
            <w:proofErr w:type="spellStart"/>
            <w:r>
              <w:t>mAh</w:t>
            </w:r>
            <w:proofErr w:type="spellEnd"/>
            <w:r>
              <w:t>/20 h = 25 mA [</w:t>
            </w:r>
            <w:r w:rsidR="00AE0790">
              <w:t>86</w:t>
            </w:r>
            <w:r>
              <w:t>].</w:t>
            </w:r>
          </w:p>
        </w:tc>
      </w:tr>
      <w:tr w:rsidR="00E47FB1" w14:paraId="12F92648"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pPr>
            <w:r>
              <w:t>UE measurement duration</w:t>
            </w:r>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pPr>
            <w:r>
              <w:t>Energy Measurement time interval.</w:t>
            </w:r>
          </w:p>
        </w:tc>
      </w:tr>
      <w:tr w:rsidR="00E47FB1" w:rsidRPr="00E47FB1" w14:paraId="2DC16B0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pPr>
            <w:r>
              <w:t>UE carbon intensity</w:t>
            </w:r>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pPr>
            <w:r>
              <w:t xml:space="preserve">In </w:t>
            </w:r>
            <m:oMath>
              <m:r>
                <w:rPr>
                  <w:rFonts w:ascii="Cambria Math" w:hAnsi="Cambria Math"/>
                </w:rPr>
                <m:t>g C</m:t>
              </m:r>
              <m:sSub>
                <m:sSubPr>
                  <m:ctrlPr>
                    <w:rPr>
                      <w:rFonts w:ascii="Cambria Math" w:hAnsi="Cambria Math"/>
                      <w:i/>
                    </w:rPr>
                  </m:ctrlPr>
                </m:sSubPr>
                <m:e>
                  <m:r>
                    <w:rPr>
                      <w:rFonts w:ascii="Cambria Math" w:hAnsi="Cambria Math"/>
                    </w:rPr>
                    <m:t>O</m:t>
                  </m:r>
                </m:e>
                <m:sub>
                  <m:r>
                    <w:rPr>
                      <w:rFonts w:ascii="Cambria Math" w:hAnsi="Cambria Math"/>
                    </w:rPr>
                    <m:t>2</m:t>
                  </m:r>
                </m:sub>
              </m:sSub>
            </m:oMath>
            <w:r>
              <w:t>-e/</w:t>
            </w:r>
            <m:oMath>
              <m:r>
                <w:rPr>
                  <w:rFonts w:ascii="Cambria Math" w:hAnsi="Cambria Math"/>
                </w:rPr>
                <m:t>Wh.</m:t>
              </m:r>
            </m:oMath>
          </w:p>
          <w:p w14:paraId="62994A39" w14:textId="77777777" w:rsidR="00E47FB1" w:rsidRDefault="00E47FB1">
            <w:pPr>
              <w:pStyle w:val="TAL"/>
            </w:pPr>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p>
        </w:tc>
      </w:tr>
    </w:tbl>
    <w:p w14:paraId="70341B8C" w14:textId="77777777" w:rsidR="00E47FB1" w:rsidRDefault="00E47FB1" w:rsidP="00E47FB1"/>
    <w:p w14:paraId="1A11BD8D" w14:textId="79FE9594" w:rsidR="00E47FB1" w:rsidRDefault="00E47FB1" w:rsidP="00E47FB1">
      <w:pPr>
        <w:pStyle w:val="Heading4"/>
        <w:rPr>
          <w:rFonts w:eastAsiaTheme="minorEastAsia"/>
        </w:rPr>
      </w:pPr>
      <w:bookmarkStart w:id="445" w:name="_Toc192018599"/>
      <w:r>
        <w:rPr>
          <w:rFonts w:eastAsiaTheme="minorEastAsia"/>
        </w:rPr>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445"/>
    </w:p>
    <w:p w14:paraId="35A18F15" w14:textId="4B7031EC" w:rsidR="00E47FB1" w:rsidRDefault="00E47FB1" w:rsidP="00E47FB1">
      <w:pPr>
        <w:keepNext/>
      </w:pPr>
      <w:r>
        <w:t xml:space="preserve">The </w:t>
      </w:r>
      <w:proofErr w:type="spellStart"/>
      <w:r>
        <w:t>Accubattery</w:t>
      </w:r>
      <w:proofErr w:type="spellEnd"/>
      <w:r>
        <w:t xml:space="preserve">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p>
    <w:p w14:paraId="11FAEFB3" w14:textId="0128B435" w:rsidR="00E47FB1" w:rsidRDefault="00E47FB1" w:rsidP="00087A94">
      <w:pPr>
        <w:pStyle w:val="TH"/>
      </w:pPr>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p>
    <w:p w14:paraId="62CA5C0D" w14:textId="32049FFF" w:rsidR="00E47FB1" w:rsidRDefault="00E47FB1" w:rsidP="00E47FB1">
      <w:pPr>
        <w:pStyle w:val="TF"/>
        <w:rPr>
          <w:rFonts w:eastAsiaTheme="minorEastAsia"/>
        </w:rPr>
      </w:pPr>
      <w:r>
        <w:t>Figure 7.</w:t>
      </w:r>
      <w:r w:rsidR="00AE0790">
        <w:t>10</w:t>
      </w:r>
      <w:r>
        <w:t>.2.3-1: Example of UE application showing per-application battery consumption</w:t>
      </w:r>
      <w:r>
        <w:br/>
        <w:t>(source: [</w:t>
      </w:r>
      <w:r w:rsidR="00424BAB">
        <w:t>87</w:t>
      </w:r>
      <w:r>
        <w:t>])</w:t>
      </w:r>
    </w:p>
    <w:p w14:paraId="083A3724" w14:textId="77777777" w:rsidR="00E47FB1" w:rsidRDefault="00E47FB1" w:rsidP="00E47FB1">
      <w:pPr>
        <w:keepNext/>
      </w:pPr>
      <w:r>
        <w:t>Similar techniques could be used to determine the battery consumption of individual media applications as input to the calculation of the UE energy-related information index.</w:t>
      </w:r>
    </w:p>
    <w:p w14:paraId="3C622071" w14:textId="77777777" w:rsidR="00E47FB1" w:rsidRDefault="00E47FB1" w:rsidP="00E47FB1">
      <w:pPr>
        <w:pStyle w:val="NO"/>
      </w:pPr>
      <w:r>
        <w:t>NOTE:</w:t>
      </w:r>
      <w:r>
        <w:tab/>
        <w:t>Further study is needed to identify the UE APIs used to obtain per-application battery consumption information on different UE operating systems.</w:t>
      </w:r>
    </w:p>
    <w:p w14:paraId="1B836A04" w14:textId="5DF885DA" w:rsidR="00E47FB1" w:rsidRDefault="00E47FB1" w:rsidP="00E47FB1">
      <w:pPr>
        <w:pStyle w:val="Heading4"/>
        <w:rPr>
          <w:rFonts w:eastAsiaTheme="minorEastAsia"/>
        </w:rPr>
      </w:pPr>
      <w:bookmarkStart w:id="446" w:name="_Toc192018600"/>
      <w:r>
        <w:rPr>
          <w:rFonts w:eastAsiaTheme="minorEastAsia"/>
        </w:rPr>
        <w:t>7.</w:t>
      </w:r>
      <w:r w:rsidR="00424BAB">
        <w:rPr>
          <w:rFonts w:eastAsiaTheme="minorEastAsia"/>
        </w:rPr>
        <w:t>10</w:t>
      </w:r>
      <w:r>
        <w:rPr>
          <w:rFonts w:eastAsiaTheme="minorEastAsia"/>
        </w:rPr>
        <w:t>.2.4</w:t>
      </w:r>
      <w:r>
        <w:rPr>
          <w:rFonts w:eastAsiaTheme="minorEastAsia"/>
        </w:rPr>
        <w:tab/>
        <w:t>UE energy information index abstraction</w:t>
      </w:r>
      <w:bookmarkEnd w:id="446"/>
    </w:p>
    <w:p w14:paraId="19C49696" w14:textId="52D174AA" w:rsidR="004F5442" w:rsidRDefault="00E47FB1" w:rsidP="00E47FB1">
      <w:pPr>
        <w:keepNext/>
        <w:keepLines/>
      </w:pPr>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p>
    <w:p w14:paraId="1B86E290" w14:textId="5D79FA41" w:rsidR="00E47FB1" w:rsidRDefault="00E47FB1" w:rsidP="00E47FB1">
      <w:pPr>
        <w:keepNext/>
        <w:keepLines/>
      </w:pPr>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p>
    <w:p w14:paraId="20AE7040" w14:textId="77777777" w:rsidR="00E47FB1" w:rsidRDefault="00E47FB1" w:rsidP="00E47FB1">
      <w:pPr>
        <w:keepNext/>
      </w:pPr>
      <w:r>
        <w:t>For example, two UEs from the same manufacturer have 4000 </w:t>
      </w:r>
      <w:proofErr w:type="spellStart"/>
      <w:r>
        <w:t>mAh</w:t>
      </w:r>
      <w:proofErr w:type="spellEnd"/>
      <w:r>
        <w:t xml:space="preserve"> battery capacity. But the way that each of these UEs consume their energy (drain their batteries) is completely different for some or all of the following reasons, amongst others:</w:t>
      </w:r>
    </w:p>
    <w:p w14:paraId="5F151B18" w14:textId="77777777" w:rsidR="00E47FB1" w:rsidRDefault="00E47FB1" w:rsidP="00E47FB1">
      <w:pPr>
        <w:pStyle w:val="B1"/>
        <w:keepNext/>
        <w:rPr>
          <w:rFonts w:eastAsiaTheme="minorEastAsia"/>
        </w:rPr>
      </w:pPr>
      <w:r>
        <w:t>1.</w:t>
      </w:r>
      <w:r>
        <w:tab/>
        <w:t>Different battery drain rate due to the age of each of the UEs. The older the UE’s battery drains faster than that of the newer UE.</w:t>
      </w:r>
    </w:p>
    <w:p w14:paraId="47BD4B60" w14:textId="77777777" w:rsidR="00E47FB1" w:rsidRDefault="00E47FB1" w:rsidP="00E47FB1">
      <w:pPr>
        <w:pStyle w:val="B1"/>
      </w:pPr>
      <w:r>
        <w:t>2.</w:t>
      </w:r>
      <w:r>
        <w:tab/>
        <w:t>Different battery drain rate at different ambient temperature (e.g. 40°C versus -5°C) as a result of different electrical efficiency in the UE.</w:t>
      </w:r>
    </w:p>
    <w:p w14:paraId="44016BAE" w14:textId="77777777" w:rsidR="00E47FB1" w:rsidRDefault="00E47FB1" w:rsidP="00E47FB1">
      <w:pPr>
        <w:pStyle w:val="B1"/>
      </w:pPr>
      <w:r>
        <w:t>3.</w:t>
      </w:r>
      <w:r>
        <w:tab/>
        <w:t>A premium flagship model might consume energy at a different rate than a basic model, even if both are using the same application under the same conditions.</w:t>
      </w:r>
    </w:p>
    <w:p w14:paraId="058CC8D5" w14:textId="77777777" w:rsidR="00E47FB1" w:rsidRDefault="00E47FB1" w:rsidP="00E47FB1">
      <w:pPr>
        <w:pStyle w:val="B1"/>
      </w:pPr>
      <w:r>
        <w:t>4.</w:t>
      </w:r>
      <w:r>
        <w:tab/>
        <w:t>Different user behaviours that result in different energy consumption.</w:t>
      </w:r>
    </w:p>
    <w:p w14:paraId="050145F6" w14:textId="77777777" w:rsidR="00E47FB1" w:rsidRDefault="00E47FB1" w:rsidP="00E47FB1">
      <w:r>
        <w:t>The set of criteria used to calculate the index value for UE could be extended to take additional criteria into account, such as the energy usage of individual applications as described in clause 7.2.2.3.</w:t>
      </w:r>
    </w:p>
    <w:p w14:paraId="1CE592C9" w14:textId="77777777" w:rsidR="00E47FB1" w:rsidRDefault="00E47FB1" w:rsidP="00E47FB1">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p>
    <w:p w14:paraId="2E3CE723" w14:textId="77777777" w:rsidR="00E47FB1" w:rsidRDefault="00E47FB1" w:rsidP="00E47FB1">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p>
    <w:p w14:paraId="717BF371" w14:textId="0FF2A6F2" w:rsidR="00E47FB1" w:rsidRDefault="00E47FB1" w:rsidP="00E47FB1">
      <w:pPr>
        <w:pStyle w:val="Heading3"/>
        <w:rPr>
          <w:rFonts w:eastAsiaTheme="minorEastAsia"/>
        </w:rPr>
      </w:pPr>
      <w:bookmarkStart w:id="447" w:name="_Toc192018601"/>
      <w:r>
        <w:rPr>
          <w:rFonts w:eastAsiaTheme="minorEastAsia"/>
        </w:rPr>
        <w:t>7.</w:t>
      </w:r>
      <w:r w:rsidR="00902C97">
        <w:rPr>
          <w:rFonts w:eastAsiaTheme="minorEastAsia"/>
        </w:rPr>
        <w:t>10</w:t>
      </w:r>
      <w:r>
        <w:rPr>
          <w:rFonts w:eastAsiaTheme="minorEastAsia"/>
        </w:rPr>
        <w:t>.3</w:t>
      </w:r>
      <w:r>
        <w:rPr>
          <w:rFonts w:eastAsiaTheme="minorEastAsia"/>
        </w:rPr>
        <w:tab/>
        <w:t>Procedures</w:t>
      </w:r>
      <w:bookmarkEnd w:id="447"/>
    </w:p>
    <w:p w14:paraId="3B372C10" w14:textId="77777777" w:rsidR="00E47FB1" w:rsidRDefault="00E47FB1" w:rsidP="00E47FB1">
      <w:pPr>
        <w:rPr>
          <w:rFonts w:eastAsiaTheme="minorEastAsia"/>
        </w:rPr>
      </w:pPr>
      <w:r>
        <w:t>This Candidate Solution proposes a new metric; procedures for reporting this metric from the UE to an external entity are described in solution #4 in clause 7.5.</w:t>
      </w:r>
    </w:p>
    <w:p w14:paraId="4EA23EF3" w14:textId="1D995EED" w:rsidR="00E47FB1" w:rsidRDefault="00E47FB1" w:rsidP="00E47FB1">
      <w:pPr>
        <w:pStyle w:val="Heading3"/>
        <w:rPr>
          <w:rFonts w:eastAsiaTheme="minorEastAsia"/>
        </w:rPr>
      </w:pPr>
      <w:bookmarkStart w:id="448" w:name="_Toc192018602"/>
      <w:r>
        <w:rPr>
          <w:rFonts w:eastAsiaTheme="minorEastAsia"/>
        </w:rPr>
        <w:t>7.</w:t>
      </w:r>
      <w:r w:rsidR="00902C97">
        <w:rPr>
          <w:rFonts w:eastAsiaTheme="minorEastAsia"/>
        </w:rPr>
        <w:t>10</w:t>
      </w:r>
      <w:r>
        <w:rPr>
          <w:rFonts w:eastAsiaTheme="minorEastAsia"/>
        </w:rPr>
        <w:t>.4</w:t>
      </w:r>
      <w:r>
        <w:rPr>
          <w:rFonts w:eastAsiaTheme="minorEastAsia"/>
        </w:rPr>
        <w:tab/>
        <w:t>Summary</w:t>
      </w:r>
      <w:bookmarkEnd w:id="448"/>
    </w:p>
    <w:p w14:paraId="4155C1A6" w14:textId="50390FCE" w:rsidR="00E47FB1" w:rsidRDefault="00E47FB1" w:rsidP="00E47FB1">
      <w:pPr>
        <w:keepNext/>
        <w:keepLines/>
        <w:rPr>
          <w:rFonts w:eastAsiaTheme="minorEastAsia"/>
        </w:rPr>
      </w:pPr>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p>
    <w:p w14:paraId="11F2E130" w14:textId="3637D68A" w:rsidR="00E47FB1" w:rsidRDefault="00E47FB1" w:rsidP="00E47FB1">
      <w:pPr>
        <w:pStyle w:val="B1"/>
      </w:pPr>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p>
    <w:p w14:paraId="2DB5A6C9" w14:textId="42C8FEFB" w:rsidR="00E47FB1" w:rsidRDefault="00E47FB1" w:rsidP="00E47FB1">
      <w:pPr>
        <w:pStyle w:val="B1"/>
        <w:rPr>
          <w:rFonts w:eastAsiaTheme="minorEastAsia"/>
        </w:rPr>
      </w:pPr>
      <w:r>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p>
    <w:p w14:paraId="2CCC3746" w14:textId="6654B088" w:rsidR="00E47FB1" w:rsidRDefault="00E47FB1" w:rsidP="00E47FB1">
      <w:pPr>
        <w:pStyle w:val="B1"/>
      </w:pPr>
      <w:r>
        <w:t>-</w:t>
      </w:r>
      <w:r>
        <w:tab/>
        <w:t>It is intentionally left to the discretion of the UE manufacturer/chipset vendors to determine the most appropriate and most accurate method to calculate the index value depending upon individual UE characteristics.</w:t>
      </w:r>
    </w:p>
    <w:p w14:paraId="3171527F" w14:textId="77777777" w:rsidR="00E47FB1" w:rsidRDefault="00E47FB1" w:rsidP="00E47FB1">
      <w:pPr>
        <w:pStyle w:val="B1"/>
      </w:pPr>
      <w:r>
        <w:t>-</w:t>
      </w:r>
      <w:r>
        <w:tab/>
        <w:t>The only requirement is that more energy-intensive activities on the UE are reflected in a higher index value (which is a higher integer value).</w:t>
      </w:r>
    </w:p>
    <w:p w14:paraId="63769259" w14:textId="14A9A752" w:rsidR="00E47FB1" w:rsidRDefault="00E47FB1" w:rsidP="00E47FB1">
      <w:pPr>
        <w:pStyle w:val="B1"/>
      </w:pPr>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p>
    <w:p w14:paraId="27FE43BE" w14:textId="34FA4FF8" w:rsidR="00987D45" w:rsidRPr="00C93293" w:rsidRDefault="00E47FB1" w:rsidP="004F5442">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p>
    <w:p w14:paraId="75169781" w14:textId="6C0E26CE" w:rsidR="00C12A1C" w:rsidRDefault="009C0961" w:rsidP="00C12A1C">
      <w:pPr>
        <w:pStyle w:val="Heading1"/>
      </w:pPr>
      <w:bookmarkStart w:id="449" w:name="_Toc183102265"/>
      <w:bookmarkStart w:id="450" w:name="_Toc187660884"/>
      <w:bookmarkStart w:id="451" w:name="_Toc183194739"/>
      <w:bookmarkStart w:id="452" w:name="_Toc192018603"/>
      <w:r w:rsidRPr="00C93293">
        <w:t>8</w:t>
      </w:r>
      <w:r w:rsidR="00C12A1C" w:rsidRPr="00C93293">
        <w:tab/>
      </w:r>
      <w:r w:rsidR="007C56FD" w:rsidRPr="00C93293">
        <w:t>Conclusions</w:t>
      </w:r>
      <w:bookmarkEnd w:id="449"/>
      <w:bookmarkEnd w:id="450"/>
      <w:bookmarkEnd w:id="452"/>
    </w:p>
    <w:p w14:paraId="1CC6AC94" w14:textId="77777777" w:rsidR="00AC013E" w:rsidRDefault="00AC013E" w:rsidP="00AC013E">
      <w:pPr>
        <w:pStyle w:val="Heading2"/>
      </w:pPr>
      <w:bookmarkStart w:id="453" w:name="_Toc192018604"/>
      <w:r>
        <w:t>8.1</w:t>
      </w:r>
      <w:r>
        <w:tab/>
        <w:t>General</w:t>
      </w:r>
      <w:bookmarkEnd w:id="453"/>
    </w:p>
    <w:p w14:paraId="0CD77047" w14:textId="77777777" w:rsidR="00AC013E" w:rsidRDefault="00AC013E" w:rsidP="00AC013E">
      <w:r>
        <w:t>The present document highlights ongoing challenges in accurately estimating and reporting energy consumption of media delivery in the 5G System, including mobile network as well as end-user devices. The main difficulties are:</w:t>
      </w:r>
    </w:p>
    <w:p w14:paraId="3FFB0459" w14:textId="77777777" w:rsidR="00AC013E" w:rsidRDefault="00AC013E" w:rsidP="00AC013E">
      <w:pPr>
        <w:pStyle w:val="B1"/>
      </w:pPr>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p>
    <w:p w14:paraId="1BE298C9" w14:textId="77777777" w:rsidR="00AC013E" w:rsidRDefault="00AC013E" w:rsidP="00AC013E">
      <w:pPr>
        <w:pStyle w:val="B1"/>
      </w:pPr>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p>
    <w:p w14:paraId="5F0C1150" w14:textId="77777777" w:rsidR="00AC013E" w:rsidRDefault="00AC013E" w:rsidP="00AC013E">
      <w:pPr>
        <w:pStyle w:val="B1"/>
      </w:pPr>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p>
    <w:p w14:paraId="6D01100A" w14:textId="77777777" w:rsidR="00AC013E" w:rsidRDefault="00AC013E" w:rsidP="00AC013E">
      <w:pPr>
        <w:pStyle w:val="B1"/>
      </w:pPr>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p>
    <w:p w14:paraId="5CD131A3" w14:textId="77777777" w:rsidR="00AC013E" w:rsidRPr="00F034C4" w:rsidRDefault="00AC013E" w:rsidP="00AC013E">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606A2A88" w14:textId="77777777" w:rsidR="00AC013E" w:rsidRDefault="00AC013E" w:rsidP="00AC013E">
      <w:pPr>
        <w:pStyle w:val="Heading2"/>
      </w:pPr>
      <w:bookmarkStart w:id="454" w:name="_Toc192018605"/>
      <w:r>
        <w:t>8.2</w:t>
      </w:r>
      <w:r>
        <w:tab/>
        <w:t>Conclusion for Key Issue #1 (</w:t>
      </w:r>
      <w:r w:rsidRPr="00DC2E25">
        <w:t xml:space="preserve">Energy-related </w:t>
      </w:r>
      <w:r>
        <w:t>i</w:t>
      </w:r>
      <w:r w:rsidRPr="00DC2E25">
        <w:t>nformation exposure</w:t>
      </w:r>
      <w:r>
        <w:t>)</w:t>
      </w:r>
      <w:bookmarkEnd w:id="454"/>
    </w:p>
    <w:p w14:paraId="63EE87F5" w14:textId="77777777" w:rsidR="00AC013E" w:rsidRDefault="00AC013E" w:rsidP="00521928">
      <w:pPr>
        <w:keepNext/>
      </w:pPr>
      <w:r>
        <w:t>Five alternative Candidate Solutions addressing this Key Issue are documented:</w:t>
      </w:r>
    </w:p>
    <w:p w14:paraId="50E2B910" w14:textId="77777777" w:rsidR="00AC013E" w:rsidRDefault="00AC013E" w:rsidP="00AC013E">
      <w:pPr>
        <w:pStyle w:val="B1"/>
      </w:pPr>
      <w:r>
        <w:t>-</w:t>
      </w:r>
      <w:r>
        <w:tab/>
      </w:r>
      <w:bookmarkStart w:id="455" w:name="_Hlk190794075"/>
      <w:r>
        <w:t>Soluti</w:t>
      </w:r>
      <w:r w:rsidRPr="00EB15EF">
        <w:t>on</w:t>
      </w:r>
      <w:r>
        <w:t> </w:t>
      </w:r>
      <w:r w:rsidRPr="00EB15EF">
        <w:t xml:space="preserve">#4 </w:t>
      </w:r>
      <w:r>
        <w:t xml:space="preserve">in clause 7.5 </w:t>
      </w:r>
      <w:bookmarkEnd w:id="455"/>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p>
    <w:p w14:paraId="24E28CB5" w14:textId="77777777" w:rsidR="00AC013E" w:rsidRDefault="00AC013E" w:rsidP="00AC013E">
      <w:pPr>
        <w:pStyle w:val="B1"/>
      </w:pPr>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p>
    <w:p w14:paraId="223CB2D4" w14:textId="77777777" w:rsidR="00AC013E" w:rsidRDefault="00AC013E" w:rsidP="00AC013E">
      <w:pPr>
        <w:pStyle w:val="B1"/>
      </w:pPr>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w:t>
      </w:r>
      <w:proofErr w:type="spellStart"/>
      <w:r w:rsidRPr="00C93293">
        <w:rPr>
          <w:rFonts w:cstheme="minorHAnsi"/>
        </w:rPr>
        <w:t>QoE</w:t>
      </w:r>
      <w:proofErr w:type="spellEnd"/>
      <w:r w:rsidRPr="00C93293">
        <w:rPr>
          <w:rFonts w:cstheme="minorHAnsi"/>
        </w:rPr>
        <w:t xml:space="preserve"> reporting mechanism with energy-related information</w:t>
      </w:r>
    </w:p>
    <w:p w14:paraId="0DA535E7" w14:textId="424D5020" w:rsidR="00AC013E" w:rsidRDefault="00AC013E" w:rsidP="00AC013E">
      <w:pPr>
        <w:pStyle w:val="B1"/>
      </w:pPr>
      <w:r>
        <w:t>-</w:t>
      </w:r>
      <w:r>
        <w:tab/>
        <w:t>Solution</w:t>
      </w:r>
      <w:r w:rsidR="004F5442">
        <w:t> </w:t>
      </w:r>
      <w:r>
        <w:t>#7 in clause</w:t>
      </w:r>
      <w:r w:rsidR="004F5442">
        <w:t> </w:t>
      </w:r>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p>
    <w:p w14:paraId="16118BF4" w14:textId="56D7E0E2" w:rsidR="00AC013E" w:rsidRDefault="00AC013E" w:rsidP="00AC013E">
      <w:pPr>
        <w:pStyle w:val="B1"/>
      </w:pPr>
      <w:r>
        <w:t>-</w:t>
      </w:r>
      <w:r>
        <w:tab/>
        <w:t>Solution</w:t>
      </w:r>
      <w:r w:rsidR="004F5442">
        <w:t> </w:t>
      </w:r>
      <w:r>
        <w:t>#9 in clause</w:t>
      </w:r>
      <w:r w:rsidR="004F5442">
        <w:t> </w:t>
      </w:r>
      <w:r>
        <w:t xml:space="preserve">7.10 </w:t>
      </w:r>
      <w:r w:rsidRPr="00614E56">
        <w:t>describes an abstract UE energy-related information index</w:t>
      </w:r>
      <w:r>
        <w:t>. This information is abstracted such that it does not reveal any internal properties of the UE such as its battery capacity, battery discharge rate, etc.</w:t>
      </w:r>
    </w:p>
    <w:p w14:paraId="3A32C97C" w14:textId="77777777" w:rsidR="00AC013E" w:rsidRDefault="00AC013E" w:rsidP="00521928">
      <w:pPr>
        <w:keepNext/>
      </w:pPr>
      <w:r>
        <w:t>The following aspects are concluded:</w:t>
      </w:r>
    </w:p>
    <w:p w14:paraId="49687C94"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w:t>
      </w:r>
      <w:proofErr w:type="spellStart"/>
      <w:r>
        <w:t>QoE</w:t>
      </w:r>
      <w:proofErr w:type="spellEnd"/>
      <w:r>
        <w:t xml:space="preserve"> reporting specified in </w:t>
      </w:r>
      <w:r w:rsidRPr="00C93293">
        <w:t>TS 26.114 [26]</w:t>
      </w:r>
      <w:r>
        <w:t xml:space="preserve"> would need to be extended to take into consideration </w:t>
      </w:r>
      <w:r w:rsidRPr="00AF424E">
        <w:t>UE energy-related information</w:t>
      </w:r>
      <w:r>
        <w:t xml:space="preserve"> in addition of their existing data.</w:t>
      </w:r>
    </w:p>
    <w:p w14:paraId="48800E22"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p>
    <w:p w14:paraId="73AB1C6B" w14:textId="77777777" w:rsidR="00AC013E" w:rsidRDefault="00AC013E" w:rsidP="00AC013E">
      <w:pPr>
        <w:pStyle w:val="B1"/>
      </w:pPr>
      <w:r>
        <w:t>-</w:t>
      </w:r>
      <w:r>
        <w:tab/>
      </w:r>
      <w:r w:rsidRPr="002F41E2">
        <w:t>Definition of the Energy Information Exposure Specification is for further study</w:t>
      </w:r>
      <w:r>
        <w:t>.</w:t>
      </w:r>
    </w:p>
    <w:p w14:paraId="066E2E8F" w14:textId="77777777" w:rsidR="00AC013E" w:rsidRDefault="00AC013E" w:rsidP="00AC013E">
      <w:pPr>
        <w:pStyle w:val="B1"/>
      </w:pPr>
      <w:r>
        <w:t>-</w:t>
      </w:r>
      <w:r>
        <w:tab/>
        <w:t xml:space="preserve">No normative work is planned on the </w:t>
      </w:r>
      <w:r w:rsidRPr="00614E56">
        <w:t>abstract UE energy-related information index</w:t>
      </w:r>
      <w:r>
        <w:t>.</w:t>
      </w:r>
    </w:p>
    <w:p w14:paraId="4BFCD6D3" w14:textId="77777777" w:rsidR="00AC013E" w:rsidRDefault="00AC013E" w:rsidP="00521928">
      <w:pPr>
        <w:keepNext/>
      </w:pPr>
      <w:r>
        <w:t>There is consensus to address the above principles by the following normative work</w:t>
      </w:r>
      <w:r w:rsidRPr="002F64FF">
        <w:t>:</w:t>
      </w:r>
    </w:p>
    <w:p w14:paraId="3DCA434E" w14:textId="77777777" w:rsidR="00AC013E" w:rsidRDefault="00AC013E" w:rsidP="00AC013E">
      <w:pPr>
        <w:pStyle w:val="B1"/>
      </w:pPr>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p>
    <w:p w14:paraId="1384DB55" w14:textId="77777777" w:rsidR="00AC013E" w:rsidRDefault="00AC013E" w:rsidP="00AC013E">
      <w:pPr>
        <w:pStyle w:val="B1"/>
      </w:pPr>
      <w:r>
        <w:t>2.</w:t>
      </w:r>
      <w:r>
        <w:tab/>
        <w:t>Extend TS 26.501 [23] and TS 26.506 [59] to instantiate the above architecture in the media context.</w:t>
      </w:r>
    </w:p>
    <w:p w14:paraId="6ADF171B" w14:textId="77777777" w:rsidR="00AC013E" w:rsidRDefault="00AC013E" w:rsidP="00AC013E">
      <w:pPr>
        <w:pStyle w:val="B1"/>
      </w:pPr>
      <w:r>
        <w:t>3.</w:t>
      </w:r>
      <w:r>
        <w:tab/>
        <w:t>Address the relevant stage-3 aspects based on stage-2 work.</w:t>
      </w:r>
    </w:p>
    <w:p w14:paraId="0B864EBD" w14:textId="7655E27D" w:rsidR="00AC013E" w:rsidRDefault="00AC013E" w:rsidP="00AC013E">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r w:rsidR="000C69D9">
        <w:t> </w:t>
      </w:r>
      <w:r w:rsidRPr="00515104">
        <w:t>#4 in clause</w:t>
      </w:r>
      <w:r w:rsidR="000C69D9">
        <w:t> </w:t>
      </w:r>
      <w:r w:rsidRPr="00515104">
        <w:t>7.5</w:t>
      </w:r>
      <w:r>
        <w:t xml:space="preserve"> and Solution</w:t>
      </w:r>
      <w:r w:rsidR="000C69D9">
        <w:t> </w:t>
      </w:r>
      <w:r>
        <w:t>#6 in clause</w:t>
      </w:r>
      <w:r w:rsidR="000C69D9">
        <w:t> </w:t>
      </w:r>
      <w:r>
        <w:t>7.7 with normative work.</w:t>
      </w:r>
    </w:p>
    <w:p w14:paraId="3A8759BD" w14:textId="77777777" w:rsidR="00AC013E" w:rsidRDefault="00AC013E" w:rsidP="00AC013E">
      <w:pPr>
        <w:pStyle w:val="Heading2"/>
      </w:pPr>
      <w:bookmarkStart w:id="456" w:name="_Toc192018606"/>
      <w:r>
        <w:t>8.3</w:t>
      </w:r>
      <w:r>
        <w:tab/>
        <w:t>Conclusion for Key Issue #2 (</w:t>
      </w:r>
      <w:r w:rsidRPr="00DC2E25">
        <w:t>Energy-related monitoring and measurement</w:t>
      </w:r>
      <w:r>
        <w:t>)</w:t>
      </w:r>
      <w:bookmarkEnd w:id="456"/>
    </w:p>
    <w:p w14:paraId="758A8086" w14:textId="77777777" w:rsidR="00AC013E" w:rsidRDefault="00AC013E" w:rsidP="00521928">
      <w:pPr>
        <w:keepNext/>
      </w:pPr>
      <w:r>
        <w:t>Three solutions addressing this Key Issue are documented:</w:t>
      </w:r>
    </w:p>
    <w:p w14:paraId="5D717EDA" w14:textId="77777777" w:rsidR="00AC013E" w:rsidRDefault="00AC013E" w:rsidP="00AC013E">
      <w:pPr>
        <w:pStyle w:val="B1"/>
      </w:pPr>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p>
    <w:p w14:paraId="661C59DE" w14:textId="77777777" w:rsidR="00AC013E" w:rsidRDefault="00AC013E" w:rsidP="00AC013E">
      <w:pPr>
        <w:pStyle w:val="B1"/>
      </w:pPr>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w:t>
      </w:r>
      <w:proofErr w:type="spellStart"/>
      <w:r w:rsidRPr="00A129AA">
        <w:t>QoE</w:t>
      </w:r>
      <w:proofErr w:type="spellEnd"/>
      <w:r w:rsidRPr="00A129AA">
        <w:t>) for users.</w:t>
      </w:r>
    </w:p>
    <w:p w14:paraId="68B09055" w14:textId="7FF59025" w:rsidR="00AC013E" w:rsidRDefault="00AC013E" w:rsidP="00AC013E">
      <w:pPr>
        <w:pStyle w:val="B1"/>
      </w:pPr>
      <w:r>
        <w:t>-</w:t>
      </w:r>
      <w:r>
        <w:tab/>
        <w:t>Solution</w:t>
      </w:r>
      <w:r w:rsidR="000C69D9">
        <w:t> </w:t>
      </w:r>
      <w:r>
        <w:t>#8 in clause</w:t>
      </w:r>
      <w:r w:rsidR="000C69D9">
        <w:t> </w:t>
      </w:r>
      <w:r>
        <w:t>7.9 proposes a new metric that allows to measure UE application energy consumption.</w:t>
      </w:r>
    </w:p>
    <w:p w14:paraId="589E024A" w14:textId="77777777" w:rsidR="00AC013E" w:rsidRDefault="00AC013E" w:rsidP="00521928">
      <w:pPr>
        <w:keepNext/>
      </w:pPr>
      <w:r>
        <w:t>The following aspects are concluded:</w:t>
      </w:r>
    </w:p>
    <w:p w14:paraId="40CAC2ED" w14:textId="038A1978" w:rsidR="00AC013E" w:rsidRDefault="00AC013E" w:rsidP="00AC013E">
      <w:pPr>
        <w:pStyle w:val="B1"/>
      </w:pPr>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r w:rsidR="000C69D9">
        <w:t>A m</w:t>
      </w:r>
      <w:r>
        <w:t>etric allowing UE application measurement thanks to MTD (</w:t>
      </w:r>
      <w:r w:rsidRPr="00313DD9">
        <w:t>Month-till-Date or Month-to-Date</w:t>
      </w:r>
      <w:r>
        <w:t>) is available</w:t>
      </w:r>
      <w:r w:rsidR="000C69D9">
        <w:t>,</w:t>
      </w:r>
      <w:r>
        <w:t xml:space="preserve"> but its limitations (not including radio transmission, UE</w:t>
      </w:r>
      <w:r w:rsidR="000C69D9">
        <w:t xml:space="preserve"> </w:t>
      </w:r>
      <w:r>
        <w:t>implementation</w:t>
      </w:r>
      <w:r w:rsidR="000C69D9">
        <w:t>-</w:t>
      </w:r>
      <w:r>
        <w:t>specific</w:t>
      </w:r>
      <w:r w:rsidR="000C69D9">
        <w:t>s</w:t>
      </w:r>
      <w:r>
        <w:t xml:space="preserve"> and depending on conditions) make it seem not relevant for the scope of the study.</w:t>
      </w:r>
    </w:p>
    <w:p w14:paraId="3DA4C31B" w14:textId="3351A1BF" w:rsidR="00AC013E" w:rsidRDefault="00AC013E" w:rsidP="00AC013E">
      <w:pPr>
        <w:pStyle w:val="B1"/>
      </w:pPr>
      <w:r>
        <w:t>-</w:t>
      </w:r>
      <w:r>
        <w:tab/>
        <w:t xml:space="preserve">On the network side, the </w:t>
      </w:r>
      <w:bookmarkStart w:id="457" w:name="_Hlk189665092"/>
      <w:r>
        <w:t>Energy Information Function</w:t>
      </w:r>
      <w:bookmarkEnd w:id="457"/>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information to the authorized consumer NF(s) (AF/NEF or </w:t>
      </w:r>
      <w:r>
        <w:t xml:space="preserve">another </w:t>
      </w:r>
      <w:r w:rsidRPr="00147919">
        <w:t>5G</w:t>
      </w:r>
      <w:r w:rsidR="000C69D9">
        <w:t xml:space="preserve"> </w:t>
      </w:r>
      <w:r w:rsidRPr="00147919">
        <w:t>C</w:t>
      </w:r>
      <w:r w:rsidR="000C69D9">
        <w:t>ore</w:t>
      </w:r>
      <w:r w:rsidRPr="00147919">
        <w:t xml:space="preserve"> NF)</w:t>
      </w:r>
      <w:r>
        <w:t>. No additional information has been identified at this time in the context of media delivery or consumption.</w:t>
      </w:r>
    </w:p>
    <w:p w14:paraId="74DDC7CF" w14:textId="77777777" w:rsidR="00AC013E" w:rsidRPr="00D2731F" w:rsidRDefault="00AC013E" w:rsidP="00AC013E">
      <w:r>
        <w:t>In conclusion, there is no consensus at this time to initiate normative work addressing this Key Issue.</w:t>
      </w:r>
    </w:p>
    <w:p w14:paraId="7B474AB4" w14:textId="77777777" w:rsidR="00AC013E" w:rsidRDefault="00AC013E" w:rsidP="00AC013E">
      <w:pPr>
        <w:pStyle w:val="Heading2"/>
      </w:pPr>
      <w:bookmarkStart w:id="458" w:name="_Toc192018607"/>
      <w:r>
        <w:t>8.4</w:t>
      </w:r>
      <w:r>
        <w:tab/>
        <w:t>Conclusion for Key Issue #3 (Evaluation framework)</w:t>
      </w:r>
      <w:bookmarkEnd w:id="458"/>
    </w:p>
    <w:p w14:paraId="7909DAFE" w14:textId="77777777" w:rsidR="00AC013E" w:rsidRDefault="00AC013E" w:rsidP="00AC013E">
      <w:pPr>
        <w:keepNext/>
      </w:pPr>
      <w:r>
        <w:t>Two different solutions addressing this Key Issue are documented:</w:t>
      </w:r>
    </w:p>
    <w:p w14:paraId="0A232901" w14:textId="77777777" w:rsidR="00AC013E" w:rsidRDefault="00AC013E" w:rsidP="00AC013E">
      <w:pPr>
        <w:pStyle w:val="B1"/>
      </w:pPr>
      <w:r>
        <w:t>-</w:t>
      </w:r>
      <w:r>
        <w:tab/>
        <w:t>Solution #1 in clause 7.2, based on work done by the French regulator, indicates how APIs available on some UE Operating Systems can be used to evaluate the impact of the use of some technologies on energy efficiency on devices in a lab.</w:t>
      </w:r>
    </w:p>
    <w:p w14:paraId="01E8C00B" w14:textId="73D93EA5" w:rsidR="00AC013E" w:rsidRDefault="00AC013E" w:rsidP="00AC013E">
      <w:pPr>
        <w:pStyle w:val="B1"/>
      </w:pPr>
      <w:r>
        <w:t>-</w:t>
      </w:r>
      <w:r>
        <w:tab/>
        <w:t xml:space="preserve">Solution #2 </w:t>
      </w:r>
      <w:r w:rsidR="00F74EA4">
        <w:t xml:space="preserve">in clause 7.3 </w:t>
      </w:r>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p>
    <w:p w14:paraId="591C0DB5" w14:textId="77777777" w:rsidR="00AC013E" w:rsidRDefault="00AC013E" w:rsidP="00AC013E">
      <w:pPr>
        <w:keepNext/>
      </w:pPr>
      <w:r>
        <w:t>The following aspects are concluded:</w:t>
      </w:r>
    </w:p>
    <w:p w14:paraId="2446BCF0" w14:textId="21DF7D9A" w:rsidR="00AC013E" w:rsidRDefault="000B3028" w:rsidP="000B3028">
      <w:pPr>
        <w:pStyle w:val="B1"/>
        <w:ind w:left="284" w:firstLine="0"/>
      </w:pPr>
      <w:r>
        <w:t>-</w:t>
      </w:r>
      <w:r>
        <w:tab/>
      </w:r>
      <w:r w:rsidR="00AC013E">
        <w:t xml:space="preserve">No </w:t>
      </w:r>
      <w:r w:rsidR="00AC013E" w:rsidRPr="00301908">
        <w:t xml:space="preserve">methodology </w:t>
      </w:r>
      <w:r w:rsidR="00AC013E">
        <w:t xml:space="preserve">has yet been identified allowing </w:t>
      </w:r>
      <w:r w:rsidR="00AC013E" w:rsidRPr="00301908">
        <w:t>evaluat</w:t>
      </w:r>
      <w:r w:rsidR="00AC013E">
        <w:t>ion of</w:t>
      </w:r>
      <w:r w:rsidR="00AC013E" w:rsidRPr="00301908">
        <w:t xml:space="preserve"> the energy usage/savings of multimedia standards features and proposals</w:t>
      </w:r>
      <w:r w:rsidR="00AC013E">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00AC013E" w:rsidRPr="00775309">
        <w:t>ergy-related</w:t>
      </w:r>
      <w:r w:rsidR="00AC013E">
        <w:t xml:space="preserve"> information from the network with sufficiently fine granularity.</w:t>
      </w:r>
    </w:p>
    <w:p w14:paraId="48CB080C" w14:textId="23F3839E" w:rsidR="00AC013E" w:rsidRDefault="000B3028" w:rsidP="000B3028">
      <w:pPr>
        <w:pStyle w:val="B1"/>
        <w:ind w:left="284" w:firstLine="0"/>
      </w:pPr>
      <w:r>
        <w:t>-</w:t>
      </w:r>
      <w:r>
        <w:tab/>
      </w:r>
      <w:r w:rsidR="00AC013E">
        <w:t>It seems that E</w:t>
      </w:r>
      <w:r w:rsidR="00AC013E" w:rsidRPr="00775309">
        <w:t>nergy Information Function</w:t>
      </w:r>
      <w:r w:rsidR="00AC013E">
        <w:t xml:space="preserve"> implementations are needed before being able to </w:t>
      </w:r>
      <w:r w:rsidR="00AC013E" w:rsidRPr="00775309">
        <w:t>evaluate the energy usage/savings of</w:t>
      </w:r>
      <w:r w:rsidR="00AC013E">
        <w:t xml:space="preserve"> a</w:t>
      </w:r>
      <w:r w:rsidR="00AC013E" w:rsidRPr="00775309">
        <w:t xml:space="preserve"> multimedia standards feature </w:t>
      </w:r>
      <w:r w:rsidR="00AC013E">
        <w:t>on a specific device in a lab.</w:t>
      </w:r>
    </w:p>
    <w:p w14:paraId="30008B6D" w14:textId="77777777" w:rsidR="00AC013E" w:rsidRDefault="00AC013E" w:rsidP="00AC013E">
      <w:r>
        <w:t>In conclusion, there is no consensus at this time to initiate normative work addressing this Key Issue.</w:t>
      </w:r>
    </w:p>
    <w:p w14:paraId="1FF1B0FD" w14:textId="77777777" w:rsidR="00AC013E" w:rsidRDefault="00AC013E" w:rsidP="00AC013E">
      <w:pPr>
        <w:pStyle w:val="Heading1"/>
      </w:pPr>
      <w:bookmarkStart w:id="459" w:name="_Toc192018608"/>
      <w:r>
        <w:t>9</w:t>
      </w:r>
      <w:r>
        <w:tab/>
        <w:t>Proposed next steps</w:t>
      </w:r>
      <w:bookmarkEnd w:id="451"/>
      <w:bookmarkEnd w:id="459"/>
    </w:p>
    <w:p w14:paraId="161F8BF7" w14:textId="51D3BA58" w:rsidR="00AC013E" w:rsidRDefault="00AC013E" w:rsidP="00AC013E">
      <w:bookmarkStart w:id="460" w:name="_Toc183194741"/>
      <w:r>
        <w:t>The current conclusions of the present document recommend normative work addressing Key Issue #1 (</w:t>
      </w:r>
      <w:r w:rsidRPr="00DC2E25">
        <w:t xml:space="preserve">Energy-related </w:t>
      </w:r>
      <w:r>
        <w:t>i</w:t>
      </w:r>
      <w:r w:rsidRPr="00DC2E25">
        <w:t>nformation exposure</w:t>
      </w:r>
      <w:r>
        <w:t xml:space="preserve">). This normative work is based on the new availability in the 5G System of the Energy Information Function (EIF) as </w:t>
      </w:r>
      <w:r w:rsidRPr="00147919">
        <w:t>defined</w:t>
      </w:r>
      <w:r>
        <w:t xml:space="preserve"> </w:t>
      </w:r>
      <w:r w:rsidRPr="00084A83">
        <w:t>in TS</w:t>
      </w:r>
      <w:r>
        <w:t> </w:t>
      </w:r>
      <w:r w:rsidRPr="00084A83">
        <w:t>23.501</w:t>
      </w:r>
      <w:r>
        <w:t> </w:t>
      </w:r>
      <w:r w:rsidRPr="00084A83">
        <w:t>[</w:t>
      </w:r>
      <w:r w:rsidRPr="00F74EA4">
        <w:t>72</w:t>
      </w:r>
      <w:r w:rsidRPr="00084A83">
        <w:t>]</w:t>
      </w:r>
      <w:r>
        <w:t xml:space="preserve"> </w:t>
      </w:r>
      <w:r w:rsidRPr="00C93293">
        <w:t>as well as the definition of two new entities</w:t>
      </w:r>
      <w:r>
        <w:t>, t</w:t>
      </w:r>
      <w:r w:rsidRPr="00C93293">
        <w:t xml:space="preserve">he </w:t>
      </w:r>
      <w:r w:rsidRPr="00875018">
        <w:t xml:space="preserve">Energy Information AF </w:t>
      </w:r>
      <w:r>
        <w:t xml:space="preserve">and the </w:t>
      </w:r>
      <w:r w:rsidRPr="00445781">
        <w:t>Energy Information Collector</w:t>
      </w:r>
      <w:r>
        <w:t>. Because the capabilities and interfaces of the Energy Information Function (EIF) are not yet fully defined, it seems premature to initiate a new normative Work Item addressing Key Issue #1 before the full definition of the EIF is available.</w:t>
      </w:r>
    </w:p>
    <w:p w14:paraId="53494318" w14:textId="77777777" w:rsidR="00AC013E" w:rsidRDefault="00AC013E" w:rsidP="00AC013E">
      <w:r>
        <w:t>This study also raised several questions not addressed by any of the Key Issues already defined. For example:</w:t>
      </w:r>
    </w:p>
    <w:p w14:paraId="3C9FCAAF" w14:textId="77777777" w:rsidR="00AC013E" w:rsidRDefault="00AC013E" w:rsidP="00AC013E">
      <w:pPr>
        <w:pStyle w:val="B1"/>
      </w:pPr>
      <w:r>
        <w:t>1.</w:t>
      </w:r>
      <w:r>
        <w:tab/>
        <w:t xml:space="preserve">How does an Application Service Provider provisions an Information Exposure Specification in the Energy Information AF? </w:t>
      </w:r>
    </w:p>
    <w:p w14:paraId="592F62AE" w14:textId="77777777" w:rsidR="00AC013E" w:rsidRDefault="00AC013E" w:rsidP="00AC013E">
      <w:pPr>
        <w:pStyle w:val="B1"/>
        <w:ind w:firstLine="0"/>
      </w:pPr>
      <w:r>
        <w:t>-</w:t>
      </w:r>
      <w:r>
        <w:tab/>
        <w:t>Interaction with the PCF and/or the EIF may be required.</w:t>
      </w:r>
    </w:p>
    <w:p w14:paraId="09E99584" w14:textId="77777777" w:rsidR="00AC013E" w:rsidRDefault="00AC013E" w:rsidP="00AC013E">
      <w:pPr>
        <w:pStyle w:val="B1"/>
      </w:pPr>
      <w:r>
        <w:t>2.</w:t>
      </w:r>
      <w:r>
        <w:tab/>
        <w:t>Is the concept of an Energy Policy needed to allow Application Service Provider to specify how the 5GMS System should react to energy-related information about its services shared with the Energy Information AF instantiated in 5GMS AF?</w:t>
      </w:r>
    </w:p>
    <w:p w14:paraId="6119966F" w14:textId="1A39C4F9" w:rsidR="00AC013E" w:rsidRDefault="00AC013E" w:rsidP="00AC013E">
      <w:pPr>
        <w:pStyle w:val="B1"/>
      </w:pPr>
      <w:r>
        <w:t>3.</w:t>
      </w:r>
      <w:r>
        <w:tab/>
        <w:t>How might the 5GMS</w:t>
      </w:r>
      <w:r w:rsidR="00F74EA4">
        <w:t> </w:t>
      </w:r>
      <w:r>
        <w:t xml:space="preserve">AS and/or the 5GMS Client (and equivalent functions of the RTC System) react to energy-related information shared with them by the network via the Energy Information AF instantiated in the 5GMS AF and/or the Energy Information Collector? </w:t>
      </w:r>
    </w:p>
    <w:p w14:paraId="2DAD03FB" w14:textId="77777777" w:rsidR="00AC013E" w:rsidRDefault="00AC013E" w:rsidP="00AC013E">
      <w:pPr>
        <w:pStyle w:val="B1"/>
        <w:ind w:left="852"/>
      </w:pPr>
      <w:r>
        <w:t>-</w:t>
      </w:r>
      <w:r>
        <w:tab/>
        <w:t>This could involve notification from and/or renegotiation with the PCF, potentially influenced by the Energy Policy mentioned above.</w:t>
      </w:r>
    </w:p>
    <w:p w14:paraId="617E7DFC" w14:textId="77777777" w:rsidR="00AC013E" w:rsidRDefault="00AC013E" w:rsidP="00AC013E">
      <w:pPr>
        <w:pStyle w:val="B1"/>
        <w:ind w:left="852"/>
      </w:pPr>
      <w:r>
        <w:t>-</w:t>
      </w:r>
      <w:r>
        <w:tab/>
        <w:t>It could also involve modifications to the behaviour of the 5GMS AS and Media Stream Handler (downlink Media Player or uplink Media Streamer) and/or Dynamic Policy re-instantiation by the Media Session Handler.</w:t>
      </w:r>
    </w:p>
    <w:p w14:paraId="4CB42987" w14:textId="77777777" w:rsidR="00AC013E" w:rsidRDefault="00AC013E" w:rsidP="00AC013E">
      <w:pPr>
        <w:pStyle w:val="B1"/>
        <w:ind w:left="0" w:firstLine="0"/>
      </w:pPr>
      <w:r>
        <w:t>A second phase of study seems relevant to complement the work already done addressing the new questions above and providing more details on the use of new 5G System functions to provide energy-related information.</w:t>
      </w:r>
    </w:p>
    <w:p w14:paraId="36A9F8FC" w14:textId="7A6D9404" w:rsidR="00AC013E" w:rsidRDefault="00AC013E" w:rsidP="00521928">
      <w:pPr>
        <w:keepNext/>
      </w:pPr>
      <w:r>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p>
    <w:p w14:paraId="31C1A654" w14:textId="4D28C6FF" w:rsidR="00AC013E" w:rsidRDefault="00D1032C" w:rsidP="00D1032C">
      <w:pPr>
        <w:pStyle w:val="B1"/>
      </w:pPr>
      <w:r>
        <w:t>-</w:t>
      </w:r>
      <w:r>
        <w:tab/>
      </w:r>
      <w:r w:rsidR="00AC013E">
        <w:t>Information exposure of energy-related characteristics of the network for the communication service (i.e. energy consumption, energy supply mix, carbon footprint, energy capacity and availability conditions) to authorized users or authorized third parties.</w:t>
      </w:r>
    </w:p>
    <w:p w14:paraId="6D16A2A1" w14:textId="7B7991C3" w:rsidR="00AC013E" w:rsidRDefault="00D1032C" w:rsidP="00D1032C">
      <w:pPr>
        <w:pStyle w:val="B1"/>
      </w:pPr>
      <w:r>
        <w:t>-</w:t>
      </w:r>
      <w:r>
        <w:tab/>
      </w:r>
      <w:r w:rsidR="00AC013E">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1869EA95" w14:textId="2057FA5D" w:rsidR="00AC013E" w:rsidRDefault="00D1032C" w:rsidP="00D1032C">
      <w:pPr>
        <w:pStyle w:val="B1"/>
      </w:pPr>
      <w:r>
        <w:t>-</w:t>
      </w:r>
      <w:r>
        <w:tab/>
      </w:r>
      <w:r w:rsidR="00AC013E">
        <w:t>Other aspects including security, charging and privacy for the scenarios above.</w:t>
      </w:r>
    </w:p>
    <w:p w14:paraId="325925C7" w14:textId="77777777" w:rsidR="00AC013E" w:rsidRDefault="00AC013E" w:rsidP="00521928">
      <w:pPr>
        <w:keepNext/>
      </w:pPr>
      <w:r>
        <w:t>The recommendation of the present document is to:</w:t>
      </w:r>
    </w:p>
    <w:p w14:paraId="210B205B" w14:textId="5D367108" w:rsidR="00AC013E" w:rsidRDefault="00AC013E" w:rsidP="00AC013E">
      <w:pPr>
        <w:pStyle w:val="B1"/>
        <w:ind w:left="284" w:firstLine="0"/>
      </w:pPr>
      <w:r>
        <w:t>1.</w:t>
      </w:r>
      <w:r>
        <w:tab/>
        <w:t>Wait for the full definition of the Energy Information Function (EIF) and the completion of TR</w:t>
      </w:r>
      <w:r w:rsidR="00F74EA4">
        <w:t> </w:t>
      </w:r>
      <w:r w:rsidRPr="00272321">
        <w:t>22.883</w:t>
      </w:r>
      <w:r w:rsidR="00F74EA4">
        <w:t> </w:t>
      </w:r>
      <w:r>
        <w:t>[</w:t>
      </w:r>
      <w:r w:rsidR="0072289F">
        <w:t>85</w:t>
      </w:r>
      <w:r>
        <w:t>]</w:t>
      </w:r>
      <w:r w:rsidR="00F74EA4">
        <w:t>.</w:t>
      </w:r>
    </w:p>
    <w:p w14:paraId="42E50D76" w14:textId="77777777" w:rsidR="00AC013E" w:rsidRDefault="00AC013E" w:rsidP="00AC013E">
      <w:pPr>
        <w:pStyle w:val="B1"/>
      </w:pPr>
      <w:r>
        <w:t>2.</w:t>
      </w:r>
      <w:r>
        <w:tab/>
        <w:t>Then, update the present document with:</w:t>
      </w:r>
    </w:p>
    <w:p w14:paraId="68424FDE" w14:textId="77777777" w:rsidR="00AC013E" w:rsidRDefault="00AC013E" w:rsidP="00521928">
      <w:pPr>
        <w:pStyle w:val="B2"/>
      </w:pPr>
      <w:r>
        <w:t>a. More details on the interaction with the Energy Information Function (EIF).</w:t>
      </w:r>
    </w:p>
    <w:p w14:paraId="52FED5FB" w14:textId="77777777" w:rsidR="00AC013E" w:rsidRDefault="00AC013E" w:rsidP="00521928">
      <w:pPr>
        <w:pStyle w:val="B2"/>
      </w:pPr>
      <w:r>
        <w:t>b. New Key Issues addressing questions not yet addressed.</w:t>
      </w:r>
    </w:p>
    <w:p w14:paraId="1563F253" w14:textId="3FCE56C8" w:rsidR="00AC013E" w:rsidRDefault="00AC013E" w:rsidP="00521928">
      <w:pPr>
        <w:pStyle w:val="B2"/>
      </w:pPr>
      <w:r>
        <w:t>c. New Key Issues addressing new relevant use cases and requirements defined in TR</w:t>
      </w:r>
      <w:r w:rsidR="00F74EA4">
        <w:t> </w:t>
      </w:r>
      <w:r w:rsidRPr="00272321">
        <w:t>22.883</w:t>
      </w:r>
      <w:r w:rsidR="00F74EA4">
        <w:t> </w:t>
      </w:r>
      <w:r>
        <w:t>[</w:t>
      </w:r>
      <w:r w:rsidR="0072289F">
        <w:t>85</w:t>
      </w:r>
      <w:r>
        <w:t>].</w:t>
      </w:r>
    </w:p>
    <w:p w14:paraId="36542276" w14:textId="77777777" w:rsidR="00AC013E" w:rsidRDefault="00AC013E" w:rsidP="00AC013E">
      <w:pPr>
        <w:pStyle w:val="B1"/>
      </w:pPr>
      <w:r>
        <w:t>3.</w:t>
      </w:r>
      <w:r>
        <w:tab/>
        <w:t>Then, initiate normative work including:</w:t>
      </w:r>
    </w:p>
    <w:p w14:paraId="54BAC735" w14:textId="77777777" w:rsidR="00AC013E" w:rsidRDefault="00AC013E" w:rsidP="00521928">
      <w:pPr>
        <w:pStyle w:val="B2"/>
      </w:pPr>
      <w:r>
        <w:t>a.</w:t>
      </w:r>
      <w:r>
        <w:tab/>
        <w:t>Normative work already proposed for addressing</w:t>
      </w:r>
      <w:r w:rsidRPr="00A578F9">
        <w:t xml:space="preserve"> Key Issue #1 (Energy-related information exposure)</w:t>
      </w:r>
      <w:r>
        <w:t xml:space="preserve"> in clause 8.2. </w:t>
      </w:r>
    </w:p>
    <w:p w14:paraId="2CB2BFCD" w14:textId="45772D84" w:rsidR="004A5105" w:rsidRPr="004A5105" w:rsidRDefault="00AC013E" w:rsidP="00521928">
      <w:pPr>
        <w:pStyle w:val="B2"/>
      </w:pPr>
      <w:r>
        <w:t>b.</w:t>
      </w:r>
      <w:r w:rsidR="00F74EA4">
        <w:tab/>
      </w:r>
      <w:r>
        <w:t>Potential other work identified in the second phase of the study.</w:t>
      </w:r>
    </w:p>
    <w:p w14:paraId="6BB9ECA0" w14:textId="16C332F6" w:rsidR="0049751D" w:rsidRPr="00C93293" w:rsidRDefault="00D9134D" w:rsidP="009D669D">
      <w:pPr>
        <w:pStyle w:val="Heading8"/>
      </w:pPr>
      <w:bookmarkStart w:id="461" w:name="startOfAnnexes"/>
      <w:bookmarkEnd w:id="461"/>
      <w:r w:rsidRPr="00C93293">
        <w:br w:type="page"/>
      </w:r>
      <w:bookmarkStart w:id="462" w:name="_Toc129708892"/>
      <w:bookmarkStart w:id="463" w:name="_Toc183102267"/>
      <w:bookmarkStart w:id="464" w:name="_Toc187660886"/>
      <w:bookmarkStart w:id="465" w:name="_Toc192018609"/>
      <w:r w:rsidR="00080512" w:rsidRPr="00C93293">
        <w:t xml:space="preserve">Annex </w:t>
      </w:r>
      <w:r w:rsidR="00862B2A">
        <w:t>A</w:t>
      </w:r>
      <w:r w:rsidR="00080512" w:rsidRPr="00C93293">
        <w:t>:</w:t>
      </w:r>
      <w:r w:rsidR="00080512" w:rsidRPr="00C93293">
        <w:br/>
        <w:t>Change history</w:t>
      </w:r>
      <w:bookmarkEnd w:id="460"/>
      <w:bookmarkEnd w:id="462"/>
      <w:bookmarkEnd w:id="463"/>
      <w:bookmarkEnd w:id="464"/>
      <w:bookmarkEnd w:id="4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466" w:name="historyclause"/>
            <w:bookmarkEnd w:id="466"/>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proofErr w:type="spellStart"/>
            <w:r w:rsidRPr="00C93293">
              <w:rPr>
                <w:sz w:val="16"/>
                <w:szCs w:val="16"/>
              </w:rPr>
              <w:t>TDoc</w:t>
            </w:r>
            <w:proofErr w:type="spellEnd"/>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0246FA"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r w:rsidRPr="005F233C">
              <w:rPr>
                <w:sz w:val="16"/>
                <w:szCs w:val="16"/>
              </w:rPr>
              <w:t>S4-250042</w:t>
            </w: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D820D9">
        <w:trPr>
          <w:cantSplit/>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sz w:val="16"/>
                <w:szCs w:val="16"/>
              </w:rPr>
            </w:pPr>
            <w:r>
              <w:rPr>
                <w:sz w:val="16"/>
                <w:szCs w:val="16"/>
              </w:rPr>
              <w:t>2025</w:t>
            </w:r>
            <w:r w:rsidR="005F233C">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sz w:val="16"/>
                <w:szCs w:val="16"/>
              </w:rPr>
            </w:pPr>
            <w:r w:rsidRPr="005F233C">
              <w:rPr>
                <w:sz w:val="16"/>
                <w:szCs w:val="16"/>
              </w:rPr>
              <w:t>S4-250246</w:t>
            </w:r>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r w:rsidR="00777FFD" w:rsidRPr="00C93293" w14:paraId="29ABE455" w14:textId="77777777" w:rsidTr="00F976AD">
        <w:trPr>
          <w:cantSplit/>
        </w:trPr>
        <w:tc>
          <w:tcPr>
            <w:tcW w:w="800" w:type="dxa"/>
            <w:tcBorders>
              <w:top w:val="single" w:sz="6" w:space="0" w:color="auto"/>
              <w:bottom w:val="single" w:sz="6" w:space="0" w:color="auto"/>
            </w:tcBorders>
            <w:shd w:val="solid" w:color="FFFFFF" w:fill="auto"/>
          </w:tcPr>
          <w:p w14:paraId="2D86F2F9" w14:textId="5F76F693" w:rsidR="00777FFD" w:rsidRDefault="00777FFD" w:rsidP="00E54B22">
            <w:pPr>
              <w:pStyle w:val="TAC"/>
              <w:rPr>
                <w:sz w:val="16"/>
                <w:szCs w:val="16"/>
              </w:rPr>
            </w:pPr>
            <w:r>
              <w:rPr>
                <w:sz w:val="16"/>
                <w:szCs w:val="16"/>
              </w:rPr>
              <w:t>2025-02</w:t>
            </w:r>
          </w:p>
        </w:tc>
        <w:tc>
          <w:tcPr>
            <w:tcW w:w="1279" w:type="dxa"/>
            <w:tcBorders>
              <w:top w:val="single" w:sz="6" w:space="0" w:color="auto"/>
              <w:bottom w:val="single" w:sz="6" w:space="0" w:color="auto"/>
            </w:tcBorders>
            <w:shd w:val="solid" w:color="FFFFFF" w:fill="auto"/>
          </w:tcPr>
          <w:p w14:paraId="2D2413B3" w14:textId="5976C181" w:rsidR="00777FFD" w:rsidRDefault="00777FFD"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5C147A50" w14:textId="5421F3AE" w:rsidR="00777FFD" w:rsidRPr="005F233C" w:rsidRDefault="00D81807" w:rsidP="00E54B22">
            <w:pPr>
              <w:pStyle w:val="TAC"/>
              <w:rPr>
                <w:sz w:val="16"/>
                <w:szCs w:val="16"/>
              </w:rPr>
            </w:pPr>
            <w:r>
              <w:rPr>
                <w:sz w:val="16"/>
                <w:szCs w:val="16"/>
              </w:rPr>
              <w:t>S4-250292</w:t>
            </w:r>
          </w:p>
        </w:tc>
        <w:tc>
          <w:tcPr>
            <w:tcW w:w="331" w:type="dxa"/>
            <w:tcBorders>
              <w:top w:val="single" w:sz="6" w:space="0" w:color="auto"/>
              <w:bottom w:val="single" w:sz="6" w:space="0" w:color="auto"/>
            </w:tcBorders>
            <w:shd w:val="solid" w:color="FFFFFF" w:fill="auto"/>
          </w:tcPr>
          <w:p w14:paraId="18A5496C" w14:textId="77777777" w:rsidR="00777FFD" w:rsidRPr="00C93293" w:rsidRDefault="00777FFD" w:rsidP="00E54B22">
            <w:pPr>
              <w:pStyle w:val="TAC"/>
              <w:rPr>
                <w:sz w:val="16"/>
                <w:szCs w:val="16"/>
              </w:rPr>
            </w:pPr>
          </w:p>
        </w:tc>
        <w:tc>
          <w:tcPr>
            <w:tcW w:w="426" w:type="dxa"/>
            <w:tcBorders>
              <w:top w:val="single" w:sz="6" w:space="0" w:color="auto"/>
              <w:bottom w:val="single" w:sz="6" w:space="0" w:color="auto"/>
            </w:tcBorders>
            <w:shd w:val="solid" w:color="FFFFFF" w:fill="auto"/>
          </w:tcPr>
          <w:p w14:paraId="17FE7F77" w14:textId="77777777" w:rsidR="00777FFD" w:rsidRPr="00C93293" w:rsidRDefault="00777FFD" w:rsidP="00E54B22">
            <w:pPr>
              <w:pStyle w:val="TAC"/>
              <w:rPr>
                <w:sz w:val="16"/>
                <w:szCs w:val="16"/>
              </w:rPr>
            </w:pPr>
          </w:p>
        </w:tc>
        <w:tc>
          <w:tcPr>
            <w:tcW w:w="425" w:type="dxa"/>
            <w:tcBorders>
              <w:top w:val="single" w:sz="6" w:space="0" w:color="auto"/>
              <w:bottom w:val="single" w:sz="6" w:space="0" w:color="auto"/>
            </w:tcBorders>
            <w:shd w:val="solid" w:color="FFFFFF" w:fill="auto"/>
          </w:tcPr>
          <w:p w14:paraId="196CB9CC" w14:textId="77777777" w:rsidR="00777FFD" w:rsidRPr="00C93293" w:rsidRDefault="00777FFD" w:rsidP="00E54B22">
            <w:pPr>
              <w:pStyle w:val="TAC"/>
              <w:rPr>
                <w:sz w:val="16"/>
                <w:szCs w:val="16"/>
              </w:rPr>
            </w:pPr>
          </w:p>
        </w:tc>
        <w:tc>
          <w:tcPr>
            <w:tcW w:w="4678" w:type="dxa"/>
            <w:tcBorders>
              <w:top w:val="single" w:sz="6" w:space="0" w:color="auto"/>
              <w:bottom w:val="single" w:sz="6" w:space="0" w:color="auto"/>
            </w:tcBorders>
            <w:shd w:val="solid" w:color="FFFFFF" w:fill="auto"/>
          </w:tcPr>
          <w:p w14:paraId="7B20781C" w14:textId="633A2BCE" w:rsidR="00777FFD" w:rsidRDefault="000A1AF7" w:rsidP="00E54B22">
            <w:pPr>
              <w:rPr>
                <w:rFonts w:ascii="Arial" w:hAnsi="Arial" w:cs="Arial"/>
                <w:sz w:val="16"/>
                <w:szCs w:val="16"/>
              </w:rPr>
            </w:pPr>
            <w:r>
              <w:rPr>
                <w:rFonts w:ascii="Arial" w:hAnsi="Arial" w:cs="Arial"/>
                <w:sz w:val="16"/>
                <w:szCs w:val="16"/>
              </w:rPr>
              <w:t xml:space="preserve">Addition of </w:t>
            </w:r>
            <w:r w:rsidR="006E6630" w:rsidRPr="006E6630">
              <w:rPr>
                <w:rFonts w:ascii="Arial" w:hAnsi="Arial" w:cs="Arial"/>
                <w:sz w:val="16"/>
                <w:szCs w:val="16"/>
              </w:rPr>
              <w:t xml:space="preserve">Text reference from French Agency for Ecological Transition </w:t>
            </w:r>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r w:rsidR="006E6630">
              <w:rPr>
                <w:rFonts w:ascii="Arial" w:hAnsi="Arial" w:cs="Arial"/>
                <w:sz w:val="16"/>
                <w:szCs w:val="16"/>
              </w:rPr>
              <w:t xml:space="preserve">, </w:t>
            </w:r>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r w:rsidR="00622997">
              <w:rPr>
                <w:rFonts w:ascii="Arial" w:hAnsi="Arial" w:cs="Arial"/>
                <w:sz w:val="16"/>
                <w:szCs w:val="16"/>
              </w:rPr>
              <w:t xml:space="preserve">, </w:t>
            </w:r>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r w:rsidR="00BE5A89">
              <w:rPr>
                <w:rFonts w:ascii="Arial" w:hAnsi="Arial" w:cs="Arial"/>
                <w:sz w:val="16"/>
                <w:szCs w:val="16"/>
              </w:rPr>
              <w:t xml:space="preserve">, </w:t>
            </w:r>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r w:rsidR="00E96A2F">
              <w:rPr>
                <w:rFonts w:ascii="Arial" w:hAnsi="Arial" w:cs="Arial"/>
                <w:sz w:val="16"/>
                <w:szCs w:val="16"/>
              </w:rPr>
              <w:t xml:space="preserve">, </w:t>
            </w:r>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r w:rsidR="00127C48">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27ACC26F" w14:textId="201FFFB6" w:rsidR="00777FFD" w:rsidRDefault="000A1AF7" w:rsidP="00E54B22">
            <w:pPr>
              <w:pStyle w:val="TAC"/>
              <w:rPr>
                <w:sz w:val="16"/>
                <w:szCs w:val="16"/>
              </w:rPr>
            </w:pPr>
            <w:r>
              <w:rPr>
                <w:sz w:val="16"/>
                <w:szCs w:val="16"/>
              </w:rPr>
              <w:t>1.1.0</w:t>
            </w:r>
          </w:p>
        </w:tc>
      </w:tr>
      <w:tr w:rsidR="003C6DA3" w:rsidRPr="00C93293" w14:paraId="18735772" w14:textId="77777777" w:rsidTr="00AE6E38">
        <w:trPr>
          <w:cantSplit/>
        </w:trPr>
        <w:tc>
          <w:tcPr>
            <w:tcW w:w="800" w:type="dxa"/>
            <w:tcBorders>
              <w:top w:val="single" w:sz="6" w:space="0" w:color="auto"/>
              <w:bottom w:val="single" w:sz="6" w:space="0" w:color="auto"/>
            </w:tcBorders>
            <w:shd w:val="solid" w:color="FFFFFF" w:fill="auto"/>
          </w:tcPr>
          <w:p w14:paraId="7FAFBA78" w14:textId="21D4270A" w:rsidR="003C6DA3" w:rsidRDefault="003C6DA3" w:rsidP="003C6DA3">
            <w:pPr>
              <w:pStyle w:val="TAC"/>
              <w:rPr>
                <w:sz w:val="16"/>
                <w:szCs w:val="16"/>
              </w:rPr>
            </w:pPr>
            <w:r>
              <w:rPr>
                <w:sz w:val="16"/>
                <w:szCs w:val="16"/>
              </w:rPr>
              <w:t>2025-02</w:t>
            </w:r>
          </w:p>
        </w:tc>
        <w:tc>
          <w:tcPr>
            <w:tcW w:w="1279" w:type="dxa"/>
            <w:tcBorders>
              <w:top w:val="single" w:sz="6" w:space="0" w:color="auto"/>
              <w:bottom w:val="single" w:sz="6" w:space="0" w:color="auto"/>
            </w:tcBorders>
            <w:shd w:val="solid" w:color="FFFFFF" w:fill="auto"/>
          </w:tcPr>
          <w:p w14:paraId="13917EE3" w14:textId="62EA8080" w:rsidR="003C6DA3" w:rsidRDefault="003C6DA3" w:rsidP="003C6DA3">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4FBD9684" w14:textId="3BAE2252" w:rsidR="003C6DA3" w:rsidRDefault="003C6DA3" w:rsidP="003C6DA3">
            <w:pPr>
              <w:pStyle w:val="TAC"/>
              <w:rPr>
                <w:sz w:val="16"/>
                <w:szCs w:val="16"/>
              </w:rPr>
            </w:pPr>
            <w:r>
              <w:rPr>
                <w:sz w:val="16"/>
                <w:szCs w:val="16"/>
              </w:rPr>
              <w:t>S4-250400</w:t>
            </w:r>
          </w:p>
        </w:tc>
        <w:tc>
          <w:tcPr>
            <w:tcW w:w="331" w:type="dxa"/>
            <w:tcBorders>
              <w:top w:val="single" w:sz="6" w:space="0" w:color="auto"/>
              <w:bottom w:val="single" w:sz="6" w:space="0" w:color="auto"/>
            </w:tcBorders>
            <w:shd w:val="solid" w:color="FFFFFF" w:fill="auto"/>
          </w:tcPr>
          <w:p w14:paraId="37442DCE" w14:textId="77777777" w:rsidR="003C6DA3" w:rsidRPr="00C93293" w:rsidRDefault="003C6DA3" w:rsidP="003C6DA3">
            <w:pPr>
              <w:pStyle w:val="TAC"/>
              <w:rPr>
                <w:sz w:val="16"/>
                <w:szCs w:val="16"/>
              </w:rPr>
            </w:pPr>
          </w:p>
        </w:tc>
        <w:tc>
          <w:tcPr>
            <w:tcW w:w="426" w:type="dxa"/>
            <w:tcBorders>
              <w:top w:val="single" w:sz="6" w:space="0" w:color="auto"/>
              <w:bottom w:val="single" w:sz="6" w:space="0" w:color="auto"/>
            </w:tcBorders>
            <w:shd w:val="solid" w:color="FFFFFF" w:fill="auto"/>
          </w:tcPr>
          <w:p w14:paraId="4D9E083C" w14:textId="77777777" w:rsidR="003C6DA3" w:rsidRPr="00C93293" w:rsidRDefault="003C6DA3" w:rsidP="003C6DA3">
            <w:pPr>
              <w:pStyle w:val="TAC"/>
              <w:rPr>
                <w:sz w:val="16"/>
                <w:szCs w:val="16"/>
              </w:rPr>
            </w:pPr>
          </w:p>
        </w:tc>
        <w:tc>
          <w:tcPr>
            <w:tcW w:w="425" w:type="dxa"/>
            <w:tcBorders>
              <w:top w:val="single" w:sz="6" w:space="0" w:color="auto"/>
              <w:bottom w:val="single" w:sz="6" w:space="0" w:color="auto"/>
            </w:tcBorders>
            <w:shd w:val="solid" w:color="FFFFFF" w:fill="auto"/>
          </w:tcPr>
          <w:p w14:paraId="42AEBBD1" w14:textId="77777777" w:rsidR="003C6DA3" w:rsidRPr="00C93293" w:rsidRDefault="003C6DA3" w:rsidP="003C6DA3">
            <w:pPr>
              <w:pStyle w:val="TAC"/>
              <w:rPr>
                <w:sz w:val="16"/>
                <w:szCs w:val="16"/>
              </w:rPr>
            </w:pPr>
          </w:p>
        </w:tc>
        <w:tc>
          <w:tcPr>
            <w:tcW w:w="4678" w:type="dxa"/>
            <w:tcBorders>
              <w:top w:val="single" w:sz="6" w:space="0" w:color="auto"/>
              <w:bottom w:val="single" w:sz="6" w:space="0" w:color="auto"/>
            </w:tcBorders>
            <w:shd w:val="solid" w:color="FFFFFF" w:fill="auto"/>
          </w:tcPr>
          <w:p w14:paraId="4468087B" w14:textId="3A84242A" w:rsidR="003C6DA3" w:rsidRDefault="003132C0" w:rsidP="003C6DA3">
            <w:pPr>
              <w:rPr>
                <w:rFonts w:ascii="Arial" w:hAnsi="Arial" w:cs="Arial"/>
                <w:sz w:val="16"/>
                <w:szCs w:val="16"/>
              </w:rPr>
            </w:pPr>
            <w:r>
              <w:rPr>
                <w:rFonts w:ascii="Arial" w:hAnsi="Arial" w:cs="Arial"/>
                <w:sz w:val="16"/>
                <w:szCs w:val="16"/>
              </w:rPr>
              <w:t xml:space="preserve">Track changes </w:t>
            </w:r>
            <w:r w:rsidR="00311CF8">
              <w:rPr>
                <w:rFonts w:ascii="Arial" w:hAnsi="Arial" w:cs="Arial"/>
                <w:sz w:val="16"/>
                <w:szCs w:val="16"/>
              </w:rPr>
              <w:t>against</w:t>
            </w:r>
            <w:r w:rsidR="00645E28">
              <w:rPr>
                <w:rFonts w:ascii="Arial" w:hAnsi="Arial" w:cs="Arial"/>
                <w:sz w:val="16"/>
                <w:szCs w:val="16"/>
              </w:rPr>
              <w:t xml:space="preserve"> version 1.0.0</w:t>
            </w:r>
          </w:p>
        </w:tc>
        <w:tc>
          <w:tcPr>
            <w:tcW w:w="708" w:type="dxa"/>
            <w:tcBorders>
              <w:top w:val="single" w:sz="6" w:space="0" w:color="auto"/>
              <w:bottom w:val="single" w:sz="6" w:space="0" w:color="auto"/>
            </w:tcBorders>
            <w:shd w:val="solid" w:color="FFFFFF" w:fill="auto"/>
          </w:tcPr>
          <w:p w14:paraId="661A426E" w14:textId="01E91031" w:rsidR="003C6DA3" w:rsidRDefault="003C6DA3" w:rsidP="003C6DA3">
            <w:pPr>
              <w:pStyle w:val="TAC"/>
              <w:rPr>
                <w:sz w:val="16"/>
                <w:szCs w:val="16"/>
              </w:rPr>
            </w:pPr>
            <w:r>
              <w:rPr>
                <w:sz w:val="16"/>
                <w:szCs w:val="16"/>
              </w:rPr>
              <w:t>1.1.1</w:t>
            </w:r>
          </w:p>
        </w:tc>
      </w:tr>
      <w:tr w:rsidR="00AE6E38" w:rsidRPr="00C93293" w14:paraId="6DC4A23D" w14:textId="77777777" w:rsidTr="00862B2A">
        <w:trPr>
          <w:cantSplit/>
        </w:trPr>
        <w:tc>
          <w:tcPr>
            <w:tcW w:w="800" w:type="dxa"/>
            <w:tcBorders>
              <w:top w:val="single" w:sz="6" w:space="0" w:color="auto"/>
            </w:tcBorders>
            <w:shd w:val="solid" w:color="FFFFFF" w:fill="auto"/>
          </w:tcPr>
          <w:p w14:paraId="1CFDB97E" w14:textId="329C6F0B" w:rsidR="00AE6E38" w:rsidRDefault="00AE6E38" w:rsidP="003C6DA3">
            <w:pPr>
              <w:pStyle w:val="TAC"/>
              <w:rPr>
                <w:sz w:val="16"/>
                <w:szCs w:val="16"/>
              </w:rPr>
            </w:pPr>
            <w:r>
              <w:rPr>
                <w:sz w:val="16"/>
                <w:szCs w:val="16"/>
              </w:rPr>
              <w:t>2025-03</w:t>
            </w:r>
          </w:p>
        </w:tc>
        <w:tc>
          <w:tcPr>
            <w:tcW w:w="1279" w:type="dxa"/>
            <w:tcBorders>
              <w:top w:val="single" w:sz="6" w:space="0" w:color="auto"/>
            </w:tcBorders>
            <w:shd w:val="solid" w:color="FFFFFF" w:fill="auto"/>
          </w:tcPr>
          <w:p w14:paraId="4CC1CA8C" w14:textId="439014DF" w:rsidR="00AE6E38" w:rsidRDefault="00AE6E38" w:rsidP="003C6DA3">
            <w:pPr>
              <w:pStyle w:val="TAC"/>
              <w:rPr>
                <w:sz w:val="16"/>
                <w:szCs w:val="16"/>
              </w:rPr>
            </w:pPr>
            <w:r>
              <w:rPr>
                <w:sz w:val="16"/>
                <w:szCs w:val="16"/>
              </w:rPr>
              <w:t>SA#107</w:t>
            </w:r>
          </w:p>
        </w:tc>
        <w:tc>
          <w:tcPr>
            <w:tcW w:w="992" w:type="dxa"/>
            <w:tcBorders>
              <w:top w:val="single" w:sz="6" w:space="0" w:color="auto"/>
            </w:tcBorders>
            <w:shd w:val="solid" w:color="FFFFFF" w:fill="auto"/>
          </w:tcPr>
          <w:p w14:paraId="41844A68" w14:textId="77777777" w:rsidR="00AE6E38" w:rsidRDefault="00AE6E38" w:rsidP="003C6DA3">
            <w:pPr>
              <w:pStyle w:val="TAC"/>
              <w:rPr>
                <w:sz w:val="16"/>
                <w:szCs w:val="16"/>
              </w:rPr>
            </w:pPr>
          </w:p>
        </w:tc>
        <w:tc>
          <w:tcPr>
            <w:tcW w:w="331" w:type="dxa"/>
            <w:tcBorders>
              <w:top w:val="single" w:sz="6" w:space="0" w:color="auto"/>
            </w:tcBorders>
            <w:shd w:val="solid" w:color="FFFFFF" w:fill="auto"/>
          </w:tcPr>
          <w:p w14:paraId="0B2740B1" w14:textId="77777777" w:rsidR="00AE6E38" w:rsidRPr="00C93293" w:rsidRDefault="00AE6E38" w:rsidP="003C6DA3">
            <w:pPr>
              <w:pStyle w:val="TAC"/>
              <w:rPr>
                <w:sz w:val="16"/>
                <w:szCs w:val="16"/>
              </w:rPr>
            </w:pPr>
          </w:p>
        </w:tc>
        <w:tc>
          <w:tcPr>
            <w:tcW w:w="426" w:type="dxa"/>
            <w:tcBorders>
              <w:top w:val="single" w:sz="6" w:space="0" w:color="auto"/>
            </w:tcBorders>
            <w:shd w:val="solid" w:color="FFFFFF" w:fill="auto"/>
          </w:tcPr>
          <w:p w14:paraId="7BE96FA8" w14:textId="77777777" w:rsidR="00AE6E38" w:rsidRPr="00C93293" w:rsidRDefault="00AE6E38" w:rsidP="003C6DA3">
            <w:pPr>
              <w:pStyle w:val="TAC"/>
              <w:rPr>
                <w:sz w:val="16"/>
                <w:szCs w:val="16"/>
              </w:rPr>
            </w:pPr>
          </w:p>
        </w:tc>
        <w:tc>
          <w:tcPr>
            <w:tcW w:w="425" w:type="dxa"/>
            <w:tcBorders>
              <w:top w:val="single" w:sz="6" w:space="0" w:color="auto"/>
            </w:tcBorders>
            <w:shd w:val="solid" w:color="FFFFFF" w:fill="auto"/>
          </w:tcPr>
          <w:p w14:paraId="456D8A6C" w14:textId="77777777" w:rsidR="00AE6E38" w:rsidRPr="00C93293" w:rsidRDefault="00AE6E38" w:rsidP="003C6DA3">
            <w:pPr>
              <w:pStyle w:val="TAC"/>
              <w:rPr>
                <w:sz w:val="16"/>
                <w:szCs w:val="16"/>
              </w:rPr>
            </w:pPr>
          </w:p>
        </w:tc>
        <w:tc>
          <w:tcPr>
            <w:tcW w:w="4678" w:type="dxa"/>
            <w:tcBorders>
              <w:top w:val="single" w:sz="6" w:space="0" w:color="auto"/>
            </w:tcBorders>
            <w:shd w:val="solid" w:color="FFFFFF" w:fill="auto"/>
          </w:tcPr>
          <w:p w14:paraId="16643DF5" w14:textId="144614AA" w:rsidR="00AE6E38" w:rsidRDefault="00AE6E38" w:rsidP="003C6DA3">
            <w:pPr>
              <w:rPr>
                <w:rFonts w:ascii="Arial" w:hAnsi="Arial" w:cs="Arial"/>
                <w:sz w:val="16"/>
                <w:szCs w:val="16"/>
              </w:rPr>
            </w:pPr>
            <w:r>
              <w:rPr>
                <w:rFonts w:ascii="Arial" w:hAnsi="Arial" w:cs="Arial"/>
                <w:sz w:val="16"/>
                <w:szCs w:val="16"/>
              </w:rPr>
              <w:t>Version 2.0.0 created by MCC</w:t>
            </w:r>
          </w:p>
        </w:tc>
        <w:tc>
          <w:tcPr>
            <w:tcW w:w="708" w:type="dxa"/>
            <w:tcBorders>
              <w:top w:val="single" w:sz="6" w:space="0" w:color="auto"/>
            </w:tcBorders>
            <w:shd w:val="solid" w:color="FFFFFF" w:fill="auto"/>
          </w:tcPr>
          <w:p w14:paraId="1EA9A8FD" w14:textId="2E8E754B" w:rsidR="00AE6E38" w:rsidRDefault="00AE6E38" w:rsidP="003C6DA3">
            <w:pPr>
              <w:pStyle w:val="TAC"/>
              <w:rPr>
                <w:sz w:val="16"/>
                <w:szCs w:val="16"/>
              </w:rPr>
            </w:pPr>
            <w:r>
              <w:rPr>
                <w:sz w:val="16"/>
                <w:szCs w:val="16"/>
              </w:rPr>
              <w:t>2.0.0</w:t>
            </w:r>
          </w:p>
        </w:tc>
      </w:tr>
    </w:tbl>
    <w:p w14:paraId="6AE5F0B0" w14:textId="77777777" w:rsidR="00080512" w:rsidRPr="00A470E8" w:rsidRDefault="00080512" w:rsidP="00F976AD"/>
    <w:sectPr w:rsidR="00080512" w:rsidRPr="00A470E8">
      <w:headerReference w:type="default" r:id="rId63"/>
      <w:footerReference w:type="even" r:id="rId64"/>
      <w:footerReference w:type="defaul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06D89" w14:textId="77777777" w:rsidR="008E70C7" w:rsidRPr="00C93293" w:rsidRDefault="008E70C7">
      <w:r w:rsidRPr="00C93293">
        <w:separator/>
      </w:r>
    </w:p>
  </w:endnote>
  <w:endnote w:type="continuationSeparator" w:id="0">
    <w:p w14:paraId="330A9EEA" w14:textId="77777777" w:rsidR="008E70C7" w:rsidRPr="00C93293" w:rsidRDefault="008E70C7">
      <w:r w:rsidRPr="00C93293">
        <w:continuationSeparator/>
      </w:r>
    </w:p>
  </w:endnote>
  <w:endnote w:type="continuationNotice" w:id="1">
    <w:p w14:paraId="64674557" w14:textId="77777777" w:rsidR="008E70C7" w:rsidRDefault="008E70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5B9F3" w14:textId="77777777" w:rsidR="00C61581" w:rsidRPr="00C93293" w:rsidRDefault="00C615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C93293" w:rsidRDefault="00597B11">
    <w:pPr>
      <w:pStyle w:val="Footer"/>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2D8ED" w14:textId="77777777" w:rsidR="00C61581" w:rsidRPr="00C93293" w:rsidRDefault="00C615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3125B" w14:textId="77777777" w:rsidR="008E70C7" w:rsidRPr="00C93293" w:rsidRDefault="008E70C7">
      <w:r w:rsidRPr="00C93293">
        <w:separator/>
      </w:r>
    </w:p>
  </w:footnote>
  <w:footnote w:type="continuationSeparator" w:id="0">
    <w:p w14:paraId="2FAF15DD" w14:textId="77777777" w:rsidR="008E70C7" w:rsidRPr="00C93293" w:rsidRDefault="008E70C7">
      <w:r w:rsidRPr="00C93293">
        <w:continuationSeparator/>
      </w:r>
    </w:p>
  </w:footnote>
  <w:footnote w:type="continuationNotice" w:id="1">
    <w:p w14:paraId="275FE268" w14:textId="77777777" w:rsidR="008E70C7" w:rsidRDefault="008E70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881FBEA"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1A4109">
      <w:rPr>
        <w:rFonts w:ascii="Arial" w:hAnsi="Arial" w:cs="Arial"/>
        <w:b/>
        <w:noProof/>
        <w:sz w:val="18"/>
        <w:szCs w:val="18"/>
      </w:rPr>
      <w:t>3GPP TR 26.942 V2.0.0 (2025-03)</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103E7C10"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1A4109">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778"/>
    <w:rsid w:val="00022A81"/>
    <w:rsid w:val="000246FA"/>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87A94"/>
    <w:rsid w:val="00090D16"/>
    <w:rsid w:val="000A1AF7"/>
    <w:rsid w:val="000A1B8A"/>
    <w:rsid w:val="000A3055"/>
    <w:rsid w:val="000A51A8"/>
    <w:rsid w:val="000A52D5"/>
    <w:rsid w:val="000A7047"/>
    <w:rsid w:val="000B3028"/>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A4A"/>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05DF"/>
    <w:rsid w:val="00172E67"/>
    <w:rsid w:val="00173CCB"/>
    <w:rsid w:val="00173E3B"/>
    <w:rsid w:val="00173EDA"/>
    <w:rsid w:val="00174B52"/>
    <w:rsid w:val="00174E78"/>
    <w:rsid w:val="0017637F"/>
    <w:rsid w:val="00177432"/>
    <w:rsid w:val="00177C3F"/>
    <w:rsid w:val="00181C10"/>
    <w:rsid w:val="00187EFD"/>
    <w:rsid w:val="00190210"/>
    <w:rsid w:val="00191D16"/>
    <w:rsid w:val="0019419D"/>
    <w:rsid w:val="00196986"/>
    <w:rsid w:val="001A0242"/>
    <w:rsid w:val="001A3554"/>
    <w:rsid w:val="001A4109"/>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3B40"/>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B7BB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1CF8"/>
    <w:rsid w:val="00312CD0"/>
    <w:rsid w:val="003132C0"/>
    <w:rsid w:val="00314973"/>
    <w:rsid w:val="0031516F"/>
    <w:rsid w:val="00315B85"/>
    <w:rsid w:val="00316642"/>
    <w:rsid w:val="003172DC"/>
    <w:rsid w:val="00321B32"/>
    <w:rsid w:val="003227C4"/>
    <w:rsid w:val="00323F18"/>
    <w:rsid w:val="00326F3E"/>
    <w:rsid w:val="003309E4"/>
    <w:rsid w:val="0033483C"/>
    <w:rsid w:val="003376A9"/>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6DA3"/>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00BB"/>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1A97"/>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5E2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9697C"/>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E70C7"/>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132"/>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571CB"/>
    <w:rsid w:val="0096136C"/>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6E38"/>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1B48"/>
    <w:rsid w:val="00C22DE0"/>
    <w:rsid w:val="00C23A4B"/>
    <w:rsid w:val="00C33079"/>
    <w:rsid w:val="00C341CF"/>
    <w:rsid w:val="00C35630"/>
    <w:rsid w:val="00C368AF"/>
    <w:rsid w:val="00C3706E"/>
    <w:rsid w:val="00C45231"/>
    <w:rsid w:val="00C46644"/>
    <w:rsid w:val="00C5123C"/>
    <w:rsid w:val="00C551FF"/>
    <w:rsid w:val="00C56CF1"/>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502"/>
    <w:rsid w:val="00CD2C16"/>
    <w:rsid w:val="00CD5659"/>
    <w:rsid w:val="00CD6341"/>
    <w:rsid w:val="00CE2313"/>
    <w:rsid w:val="00CE6020"/>
    <w:rsid w:val="00CE6659"/>
    <w:rsid w:val="00CF57F8"/>
    <w:rsid w:val="00CF5C9F"/>
    <w:rsid w:val="00CF5DB3"/>
    <w:rsid w:val="00CF7E22"/>
    <w:rsid w:val="00D00A81"/>
    <w:rsid w:val="00D03597"/>
    <w:rsid w:val="00D03FA0"/>
    <w:rsid w:val="00D1032C"/>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362D"/>
    <w:rsid w:val="00F972BE"/>
    <w:rsid w:val="00F976AD"/>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0246F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link w:val="Heading3"/>
    <w:rsid w:val="00D67A99"/>
    <w:rPr>
      <w:rFonts w:ascii="Arial" w:hAnsi="Arial"/>
      <w:sz w:val="28"/>
      <w:lang w:eastAsia="en-US"/>
    </w:rPr>
  </w:style>
  <w:style w:type="paragraph" w:styleId="Revision">
    <w:name w:val="Revision"/>
    <w:hidden/>
    <w:uiPriority w:val="99"/>
    <w:semiHidden/>
    <w:rsid w:val="00614FEE"/>
    <w:rPr>
      <w:lang w:eastAsia="en-US"/>
    </w:rPr>
  </w:style>
  <w:style w:type="character" w:customStyle="1" w:styleId="Heading4Char">
    <w:name w:val="Heading 4 Char"/>
    <w:basedOn w:val="DefaultParagraphFont"/>
    <w:link w:val="Heading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Heading5Char">
    <w:name w:val="Heading 5 Char"/>
    <w:basedOn w:val="DefaultParagraphFont"/>
    <w:link w:val="Heading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DefaultParagraphFon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Heading1Char">
    <w:name w:val="Heading 1 Char"/>
    <w:basedOn w:val="DefaultParagraphFont"/>
    <w:link w:val="Heading1"/>
    <w:rsid w:val="004849CD"/>
    <w:rPr>
      <w:rFonts w:ascii="Arial" w:hAnsi="Arial"/>
      <w:sz w:val="36"/>
      <w:lang w:eastAsia="en-US"/>
    </w:rPr>
  </w:style>
  <w:style w:type="character" w:customStyle="1" w:styleId="Heading2Char">
    <w:name w:val="Heading 2 Char"/>
    <w:basedOn w:val="DefaultParagraphFont"/>
    <w:link w:val="Heading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DefaultParagraphFont"/>
    <w:rsid w:val="001D0D62"/>
  </w:style>
  <w:style w:type="character" w:customStyle="1" w:styleId="NOZchn">
    <w:name w:val="NO Zchn"/>
    <w:qFormat/>
    <w:locked/>
    <w:rsid w:val="002D42BD"/>
    <w:rPr>
      <w:rFonts w:ascii="Times New Roman" w:hAnsi="Times New Roman"/>
      <w:lang w:val="en-GB" w:eastAsia="en-US"/>
    </w:rPr>
  </w:style>
  <w:style w:type="character" w:styleId="CommentReference">
    <w:name w:val="annotation reference"/>
    <w:qFormat/>
    <w:rsid w:val="000246F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DefaultParagraphFon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atsc.org/subcommittees/planning-team-9-sustainability/" TargetMode="External"/><Relationship Id="rId26" Type="http://schemas.openxmlformats.org/officeDocument/2006/relationships/hyperlink" Target="https://www.bbc.co.uk/rd/blog/2011-10-tv-carbon-footprint" TargetMode="External"/><Relationship Id="rId39" Type="http://schemas.openxmlformats.org/officeDocument/2006/relationships/image" Target="media/image4.emf"/><Relationship Id="rId21" Type="http://schemas.openxmlformats.org/officeDocument/2006/relationships/hyperlink" Target="https://en.arcep.fr/fileadmin/cru-1714402758/user_upload/41-24-english-version.pdf" TargetMode="External"/><Relationship Id="rId34" Type="http://schemas.openxmlformats.org/officeDocument/2006/relationships/hyperlink" Target="https://www.ofcom.org.uk/internet-based-services/technology/carbon-emissions-of-streaming-and-digital-terrestrial-television/" TargetMode="External"/><Relationship Id="rId42" Type="http://schemas.openxmlformats.org/officeDocument/2006/relationships/package" Target="embeddings/Microsoft_Visio_Drawing2.vsdx"/><Relationship Id="rId47" Type="http://schemas.openxmlformats.org/officeDocument/2006/relationships/package" Target="embeddings/Microsoft_Visio_Drawing4.vsdx"/><Relationship Id="rId50" Type="http://schemas.openxmlformats.org/officeDocument/2006/relationships/image" Target="media/image10.emf"/><Relationship Id="rId55" Type="http://schemas.openxmlformats.org/officeDocument/2006/relationships/package" Target="embeddings/Microsoft_Visio_Drawing7.vsdx"/><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mber-climate.org/insights/research/global-electricity-review-2023/" TargetMode="External"/><Relationship Id="rId29" Type="http://schemas.openxmlformats.org/officeDocument/2006/relationships/hyperlink" Target="https://www.iea.org/commentaries/the-carbon-footprint-of-streaming-video-fact-checking-the-headlin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eveloper.android.com/reference/kotlin/android/os/BatteryManager" TargetMode="External"/><Relationship Id="rId32" Type="http://schemas.openxmlformats.org/officeDocument/2006/relationships/hyperlink" Target="https://www.carbontrust.com/our-work-and-impact/guides-reports-and-tools/carbon-impact-of-video-streaming" TargetMode="External"/><Relationship Id="rId37" Type="http://schemas.openxmlformats.org/officeDocument/2006/relationships/image" Target="media/image3.emf"/><Relationship Id="rId40" Type="http://schemas.openxmlformats.org/officeDocument/2006/relationships/package" Target="embeddings/Microsoft_Visio_Drawing1.vsdx"/><Relationship Id="rId45" Type="http://schemas.openxmlformats.org/officeDocument/2006/relationships/image" Target="media/image7.png"/><Relationship Id="rId53" Type="http://schemas.openxmlformats.org/officeDocument/2006/relationships/image" Target="media/image12.png"/><Relationship Id="rId58" Type="http://schemas.openxmlformats.org/officeDocument/2006/relationships/image" Target="media/image15.emf"/><Relationship Id="rId66"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ghgprotocol.org" TargetMode="External"/><Relationship Id="rId23" Type="http://schemas.openxmlformats.org/officeDocument/2006/relationships/hyperlink" Target="https://en.arcep.fr/fileadmin/user_upload/57-24-english-version.pdf" TargetMode="External"/><Relationship Id="rId28" Type="http://schemas.openxmlformats.org/officeDocument/2006/relationships/hyperlink" Target="https://iopscience.iop.org/article/10.1088/1748-9326/9/5/054007" TargetMode="External"/><Relationship Id="rId36" Type="http://schemas.openxmlformats.org/officeDocument/2006/relationships/hyperlink" Target="https://play.google.com/store/apps/details?id=com.digibites.accubattery" TargetMode="External"/><Relationship Id="rId49" Type="http://schemas.openxmlformats.org/officeDocument/2006/relationships/package" Target="embeddings/Microsoft_Visio_Drawing5.vsdx"/><Relationship Id="rId57" Type="http://schemas.openxmlformats.org/officeDocument/2006/relationships/package" Target="embeddings/Microsoft_Visio_Drawing8.vsdx"/><Relationship Id="rId61"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hyperlink" Target="https://www.greeningofstreaming.org/" TargetMode="External"/><Relationship Id="rId31" Type="http://schemas.openxmlformats.org/officeDocument/2006/relationships/hyperlink" Target="https://doi.org/10.1038/s41928-024-01227-8" TargetMode="External"/><Relationship Id="rId44" Type="http://schemas.openxmlformats.org/officeDocument/2006/relationships/package" Target="embeddings/Microsoft_Visio_Drawing3.vsdx"/><Relationship Id="rId52" Type="http://schemas.openxmlformats.org/officeDocument/2006/relationships/image" Target="media/image11.png"/><Relationship Id="rId60" Type="http://schemas.openxmlformats.org/officeDocument/2006/relationships/image" Target="media/image16.png"/><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eur-lex.europa.eu/legal-content/EN/TXT/?uri=CELEX:32024L0825" TargetMode="External"/><Relationship Id="rId27" Type="http://schemas.openxmlformats.org/officeDocument/2006/relationships/hyperlink" Target="https://www.bbc.co.uk/rd/publications/whitepaper189" TargetMode="External"/><Relationship Id="rId30" Type="http://schemas.openxmlformats.org/officeDocument/2006/relationships/hyperlink" Target="https://www.bbc.co.uk/rd/blog/2020-09-sustainability-video-energy-streaming-broadcast" TargetMode="External"/><Relationship Id="rId35" Type="http://schemas.openxmlformats.org/officeDocument/2006/relationships/hyperlink" Target="https://www.sciencedirect.com/science/article/pii/B9780444626165000206" TargetMode="External"/><Relationship Id="rId43" Type="http://schemas.openxmlformats.org/officeDocument/2006/relationships/image" Target="media/image6.emf"/><Relationship Id="rId48" Type="http://schemas.openxmlformats.org/officeDocument/2006/relationships/image" Target="media/image9.emf"/><Relationship Id="rId56" Type="http://schemas.openxmlformats.org/officeDocument/2006/relationships/image" Target="media/image14.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Visio_Drawing6.vsdx"/><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papers.ssrn.com/sol3/papers.cfm?abstract_id=4424264" TargetMode="External"/><Relationship Id="rId25" Type="http://schemas.openxmlformats.org/officeDocument/2006/relationships/hyperlink" Target="https://developer.huawei.com/consumer/en/doc/harmonyos-references/js-apis-battery-info-V5" TargetMode="External"/><Relationship Id="rId33" Type="http://schemas.openxmlformats.org/officeDocument/2006/relationships/hyperlink" Target="https://doi.org/10.1111/jiec.13512" TargetMode="External"/><Relationship Id="rId38" Type="http://schemas.openxmlformats.org/officeDocument/2006/relationships/package" Target="embeddings/Microsoft_Visio_Drawing.vsdx"/><Relationship Id="rId46" Type="http://schemas.openxmlformats.org/officeDocument/2006/relationships/image" Target="media/image8.emf"/><Relationship Id="rId59" Type="http://schemas.openxmlformats.org/officeDocument/2006/relationships/package" Target="embeddings/Microsoft_Visio_Drawing9.vsdx"/><Relationship Id="rId67" Type="http://schemas.openxmlformats.org/officeDocument/2006/relationships/fontTable" Target="fontTable.xml"/><Relationship Id="rId20" Type="http://schemas.openxmlformats.org/officeDocument/2006/relationships/hyperlink" Target="https://dimpact.org/" TargetMode="External"/><Relationship Id="rId41" Type="http://schemas.openxmlformats.org/officeDocument/2006/relationships/image" Target="media/image5.emf"/><Relationship Id="rId54" Type="http://schemas.openxmlformats.org/officeDocument/2006/relationships/image" Target="media/image13.emf"/><Relationship Id="rId62"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4.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12</TotalTime>
  <Pages>7</Pages>
  <Words>30269</Words>
  <Characters>172537</Characters>
  <Application>Microsoft Office Word</Application>
  <DocSecurity>0</DocSecurity>
  <Lines>1437</Lines>
  <Paragraphs>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CR0024r1-26804_Rel-19</cp:lastModifiedBy>
  <cp:revision>9</cp:revision>
  <cp:lastPrinted>2025-01-13T13:42:00Z</cp:lastPrinted>
  <dcterms:created xsi:type="dcterms:W3CDTF">2025-03-04T20:56:00Z</dcterms:created>
  <dcterms:modified xsi:type="dcterms:W3CDTF">2025-03-04T21:07:00Z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